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D2" w:rsidRPr="00C80ECF" w:rsidRDefault="007428D2" w:rsidP="00A829C9">
      <w:pPr>
        <w:spacing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r w:rsidRPr="00C80EC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รายงานผลการดำเนินการตามมาตรการส่งเสริมคุณธรรมและความโปร่งใส</w:t>
      </w:r>
      <w:bookmarkEnd w:id="0"/>
      <w:r w:rsidR="00A829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</w:t>
      </w:r>
      <w:r w:rsidRPr="00C80ECF">
        <w:rPr>
          <w:rFonts w:ascii="TH SarabunIT๙" w:hAnsi="TH SarabunIT๙" w:cs="TH SarabunIT๙"/>
          <w:b/>
          <w:bCs/>
          <w:sz w:val="32"/>
          <w:szCs w:val="32"/>
          <w:cs/>
        </w:rPr>
        <w:t>ของ  องค์การบริหารส่วนตำบลกำแพง</w:t>
      </w:r>
      <w:r w:rsidR="00C80ECF" w:rsidRPr="00C80ECF">
        <w:rPr>
          <w:rFonts w:ascii="TH SarabunIT๙" w:hAnsi="TH SarabunIT๙" w:cs="TH SarabunIT๙"/>
          <w:b/>
          <w:bCs/>
          <w:sz w:val="32"/>
          <w:szCs w:val="32"/>
          <w:cs/>
        </w:rPr>
        <w:t>เซา  ประจำปีงบประมาณ  พ.ศ.  256</w:t>
      </w:r>
      <w:r w:rsidR="00C80ECF" w:rsidRPr="00C80EC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7428D2" w:rsidRDefault="007428D2" w:rsidP="007428D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ตามที่ได้วิเคราะห์ผลการประเมิน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ขององค์การบริหารส่วนตำบลกำแพงเซา  ประจำปีงบประมาณ  พ.ศ. </w:t>
      </w:r>
      <w:r w:rsidR="00C80ECF">
        <w:rPr>
          <w:rFonts w:ascii="TH SarabunIT๙" w:hAnsi="TH SarabunIT๙" w:cs="TH SarabunIT๙" w:hint="cs"/>
          <w:sz w:val="32"/>
          <w:szCs w:val="32"/>
          <w:cs/>
        </w:rPr>
        <w:t xml:space="preserve">2564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และได้กำหนดมาตรการ/แนวทางในการส่งเสริมคุณธรรมและความโปร่งใสขององค์กรปกครองส่วนท</w:t>
      </w:r>
      <w:r w:rsidR="00C80ECF">
        <w:rPr>
          <w:rFonts w:ascii="TH SarabunIT๙" w:hAnsi="TH SarabunIT๙" w:cs="TH SarabunIT๙" w:hint="cs"/>
          <w:sz w:val="32"/>
          <w:szCs w:val="32"/>
          <w:cs/>
        </w:rPr>
        <w:t>้องถิ่นประจำปีงบประมาณ พ.ศ. 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โดยได้มีการดำเนินการขับเคลื่อนมาตรการส่งเสริมคุณธรรมและความโปร่งใสขององค์กรปกครองส่วนท้อ</w:t>
      </w:r>
      <w:r w:rsidR="00C80ECF">
        <w:rPr>
          <w:rFonts w:ascii="TH SarabunIT๙" w:hAnsi="TH SarabunIT๙" w:cs="TH SarabunIT๙" w:hint="cs"/>
          <w:sz w:val="32"/>
          <w:szCs w:val="32"/>
          <w:cs/>
        </w:rPr>
        <w:t>งถิ่น  ประจำปีงบประมาณ พ.ศ. 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7428D2" w:rsidTr="007428D2">
        <w:tc>
          <w:tcPr>
            <w:tcW w:w="1540" w:type="dxa"/>
          </w:tcPr>
          <w:p w:rsidR="007428D2" w:rsidRPr="00880B7F" w:rsidRDefault="007428D2" w:rsidP="00880B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B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1540" w:type="dxa"/>
          </w:tcPr>
          <w:p w:rsidR="007428D2" w:rsidRPr="00880B7F" w:rsidRDefault="007428D2" w:rsidP="00880B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B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540" w:type="dxa"/>
          </w:tcPr>
          <w:p w:rsidR="007428D2" w:rsidRPr="00880B7F" w:rsidRDefault="007428D2" w:rsidP="00880B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B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40" w:type="dxa"/>
          </w:tcPr>
          <w:p w:rsidR="007428D2" w:rsidRPr="00880B7F" w:rsidRDefault="007428D2" w:rsidP="00880B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B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41" w:type="dxa"/>
          </w:tcPr>
          <w:p w:rsidR="007428D2" w:rsidRPr="00880B7F" w:rsidRDefault="007428D2" w:rsidP="00880B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B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41" w:type="dxa"/>
          </w:tcPr>
          <w:p w:rsidR="007428D2" w:rsidRPr="00880B7F" w:rsidRDefault="007428D2" w:rsidP="00880B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B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A006F0" w:rsidTr="007428D2">
        <w:tc>
          <w:tcPr>
            <w:tcW w:w="1540" w:type="dxa"/>
          </w:tcPr>
          <w:p w:rsidR="00A006F0" w:rsidRDefault="00A006F0" w:rsidP="00880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สร้างความตระหนักให้บุคลากรของหน่วยงาน</w:t>
            </w:r>
            <w:r w:rsidR="00880B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จัดเต</w:t>
            </w:r>
            <w:r w:rsidR="00A82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รียมข้อมูลตามตัวชี้วัดและเปิด</w:t>
            </w:r>
            <w:r w:rsidR="00880B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เผยข้อมูลลงเว็บไซด์ของหน่วยงานให้เป็นปัจจุบัน</w:t>
            </w:r>
          </w:p>
        </w:tc>
        <w:tc>
          <w:tcPr>
            <w:tcW w:w="1540" w:type="dxa"/>
          </w:tcPr>
          <w:p w:rsidR="00A006F0" w:rsidRDefault="00A829C9" w:rsidP="002B25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ให้ทุกส่วนราชการไปจัดทำปฏิ</w:t>
            </w:r>
            <w:r w:rsidR="00880B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ำหนดระยะเวลาในการจัดทำข้อมูลตามตัวชี้วัด/ตามที่กฎหมายกำหนดให้ต้องรายงานและนำข้อมูลเปิดเผยลงในเว็บไซด์ของหน่วยงาน</w:t>
            </w:r>
          </w:p>
        </w:tc>
        <w:tc>
          <w:tcPr>
            <w:tcW w:w="1540" w:type="dxa"/>
          </w:tcPr>
          <w:p w:rsidR="00A006F0" w:rsidRDefault="00A006F0" w:rsidP="002B25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A829C9" w:rsidRDefault="00A829C9" w:rsidP="002B25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A829C9" w:rsidRDefault="00A829C9" w:rsidP="002B258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540" w:type="dxa"/>
          </w:tcPr>
          <w:p w:rsidR="00A006F0" w:rsidRDefault="00A829C9" w:rsidP="00A829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  2565</w:t>
            </w:r>
          </w:p>
        </w:tc>
        <w:tc>
          <w:tcPr>
            <w:tcW w:w="1541" w:type="dxa"/>
          </w:tcPr>
          <w:p w:rsidR="00A006F0" w:rsidRDefault="00A829C9" w:rsidP="002B258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ประชุมคณะทำงานฯเพื่อติดตามและขับเคลื่อนให้ปฏิบัติตามปฏิทินที่กำหนด</w:t>
            </w:r>
          </w:p>
        </w:tc>
        <w:tc>
          <w:tcPr>
            <w:tcW w:w="1541" w:type="dxa"/>
          </w:tcPr>
          <w:p w:rsidR="00A006F0" w:rsidRDefault="00A829C9" w:rsidP="00742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มีการกำหนดตัวชี้วัดขึ้นมาใหม่ให้ผู้ประสานงานของหน่วยงานนำเข้าที่ประชุมคณะทำงานฯเพื่อกำหนดหน่วยงานหรือผู้รับผิดชอบตัวชี้วัดดังกล่าว</w:t>
            </w:r>
          </w:p>
        </w:tc>
      </w:tr>
    </w:tbl>
    <w:p w:rsidR="007428D2" w:rsidRPr="007428D2" w:rsidRDefault="007428D2" w:rsidP="007428D2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7428D2" w:rsidRPr="00742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D2"/>
    <w:rsid w:val="000A7F7E"/>
    <w:rsid w:val="007428D2"/>
    <w:rsid w:val="00880B7F"/>
    <w:rsid w:val="00A006F0"/>
    <w:rsid w:val="00A829C9"/>
    <w:rsid w:val="00AF40C4"/>
    <w:rsid w:val="00C8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2022-04-20T10:35:00Z</dcterms:created>
  <dcterms:modified xsi:type="dcterms:W3CDTF">2022-04-20T10:35:00Z</dcterms:modified>
</cp:coreProperties>
</file>