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1F" w:rsidRPr="004C5C1F" w:rsidRDefault="004C5C1F" w:rsidP="00190409">
      <w:pPr>
        <w:spacing w:after="0" w:line="240" w:lineRule="auto"/>
        <w:jc w:val="center"/>
        <w:rPr>
          <w:b/>
          <w:bCs/>
          <w:sz w:val="16"/>
          <w:szCs w:val="16"/>
        </w:rPr>
      </w:pPr>
    </w:p>
    <w:p w:rsidR="00222F82" w:rsidRDefault="00222F82" w:rsidP="00190409">
      <w:pPr>
        <w:spacing w:after="0" w:line="240" w:lineRule="auto"/>
        <w:jc w:val="center"/>
        <w:rPr>
          <w:b/>
          <w:bCs/>
          <w:sz w:val="34"/>
          <w:szCs w:val="34"/>
        </w:rPr>
      </w:pPr>
    </w:p>
    <w:p w:rsidR="00C418A7" w:rsidRPr="00E076FB" w:rsidRDefault="00190409" w:rsidP="00190409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76FB">
        <w:rPr>
          <w:rFonts w:hint="cs"/>
          <w:b/>
          <w:bCs/>
          <w:sz w:val="34"/>
          <w:szCs w:val="34"/>
          <w:cs/>
        </w:rPr>
        <w:t>แผนปฏิบัติการป้องกันและปราบปรามการทุจริต</w:t>
      </w:r>
      <w:r w:rsidR="00C00D02">
        <w:rPr>
          <w:rFonts w:hint="cs"/>
          <w:b/>
          <w:bCs/>
          <w:sz w:val="34"/>
          <w:szCs w:val="34"/>
          <w:cs/>
        </w:rPr>
        <w:t>และประพฤติมิชอบ</w:t>
      </w:r>
    </w:p>
    <w:p w:rsidR="00190409" w:rsidRPr="00E076FB" w:rsidRDefault="00190409" w:rsidP="00190409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76FB">
        <w:rPr>
          <w:rFonts w:hint="cs"/>
          <w:b/>
          <w:bCs/>
          <w:sz w:val="34"/>
          <w:szCs w:val="34"/>
          <w:cs/>
        </w:rPr>
        <w:t>ประจำปีงบประมาณ</w:t>
      </w:r>
      <w:r w:rsidR="00C00D02">
        <w:rPr>
          <w:rFonts w:hint="cs"/>
          <w:b/>
          <w:bCs/>
          <w:sz w:val="34"/>
          <w:szCs w:val="34"/>
          <w:cs/>
        </w:rPr>
        <w:t xml:space="preserve">  </w:t>
      </w:r>
      <w:r w:rsidRPr="00E076FB">
        <w:rPr>
          <w:rFonts w:hint="cs"/>
          <w:b/>
          <w:bCs/>
          <w:sz w:val="34"/>
          <w:szCs w:val="34"/>
          <w:cs/>
        </w:rPr>
        <w:t xml:space="preserve"> พ.ศ.25</w:t>
      </w:r>
      <w:r w:rsidR="00C00D02">
        <w:rPr>
          <w:rFonts w:hint="cs"/>
          <w:b/>
          <w:bCs/>
          <w:sz w:val="34"/>
          <w:szCs w:val="34"/>
          <w:cs/>
        </w:rPr>
        <w:t>60</w:t>
      </w:r>
    </w:p>
    <w:p w:rsidR="00190409" w:rsidRPr="00E076FB" w:rsidRDefault="00190409" w:rsidP="00190409">
      <w:pPr>
        <w:spacing w:after="0" w:line="240" w:lineRule="auto"/>
        <w:jc w:val="center"/>
        <w:rPr>
          <w:b/>
          <w:bCs/>
          <w:sz w:val="34"/>
          <w:szCs w:val="34"/>
        </w:rPr>
      </w:pPr>
      <w:r w:rsidRPr="00E076FB">
        <w:rPr>
          <w:rFonts w:hint="cs"/>
          <w:b/>
          <w:bCs/>
          <w:sz w:val="34"/>
          <w:szCs w:val="34"/>
          <w:cs/>
        </w:rPr>
        <w:t>หน่วยงาน</w:t>
      </w:r>
      <w:r w:rsidR="008C2632" w:rsidRPr="00E076FB">
        <w:rPr>
          <w:rFonts w:hint="cs"/>
          <w:b/>
          <w:bCs/>
          <w:sz w:val="34"/>
          <w:szCs w:val="34"/>
          <w:cs/>
        </w:rPr>
        <w:t xml:space="preserve"> </w:t>
      </w:r>
      <w:r w:rsidR="00C00D02">
        <w:rPr>
          <w:rFonts w:hint="cs"/>
          <w:b/>
          <w:bCs/>
          <w:sz w:val="34"/>
          <w:szCs w:val="34"/>
          <w:cs/>
        </w:rPr>
        <w:t xml:space="preserve"> องค์การบริหารส่วนตำบล</w:t>
      </w:r>
      <w:r w:rsidR="00EA40EE">
        <w:rPr>
          <w:rFonts w:hint="cs"/>
          <w:b/>
          <w:bCs/>
          <w:sz w:val="34"/>
          <w:szCs w:val="34"/>
          <w:cs/>
        </w:rPr>
        <w:t>กำแพงเซา</w:t>
      </w:r>
      <w:r w:rsidR="00C00D02">
        <w:rPr>
          <w:rFonts w:hint="cs"/>
          <w:b/>
          <w:bCs/>
          <w:sz w:val="34"/>
          <w:szCs w:val="34"/>
          <w:cs/>
        </w:rPr>
        <w:t xml:space="preserve"> </w:t>
      </w:r>
      <w:r w:rsidR="008C2632" w:rsidRPr="00E076FB">
        <w:rPr>
          <w:rFonts w:hint="cs"/>
          <w:b/>
          <w:bCs/>
          <w:sz w:val="34"/>
          <w:szCs w:val="34"/>
          <w:cs/>
        </w:rPr>
        <w:t xml:space="preserve"> อำเภอ</w:t>
      </w:r>
      <w:r w:rsidR="00EA40EE">
        <w:rPr>
          <w:rFonts w:hint="cs"/>
          <w:b/>
          <w:bCs/>
          <w:sz w:val="34"/>
          <w:szCs w:val="34"/>
          <w:cs/>
        </w:rPr>
        <w:t>เมือง</w:t>
      </w:r>
      <w:r w:rsidR="00C00D02">
        <w:rPr>
          <w:rFonts w:hint="cs"/>
          <w:b/>
          <w:bCs/>
          <w:sz w:val="34"/>
          <w:szCs w:val="34"/>
          <w:cs/>
        </w:rPr>
        <w:t xml:space="preserve"> </w:t>
      </w:r>
      <w:r w:rsidR="008C2632" w:rsidRPr="00E076FB">
        <w:rPr>
          <w:rFonts w:hint="cs"/>
          <w:b/>
          <w:bCs/>
          <w:sz w:val="34"/>
          <w:szCs w:val="34"/>
          <w:cs/>
        </w:rPr>
        <w:t xml:space="preserve"> จังหวัด</w:t>
      </w:r>
      <w:r w:rsidR="00EA40EE">
        <w:rPr>
          <w:rFonts w:hint="cs"/>
          <w:b/>
          <w:bCs/>
          <w:sz w:val="34"/>
          <w:szCs w:val="34"/>
          <w:cs/>
        </w:rPr>
        <w:t>นครศรีธรรมราช</w:t>
      </w:r>
    </w:p>
    <w:p w:rsidR="00032DF3" w:rsidRDefault="00411D88" w:rsidP="00190409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cs/>
        </w:rPr>
        <w:t>………………</w:t>
      </w:r>
      <w:r w:rsidR="00873F30">
        <w:rPr>
          <w:b/>
          <w:bCs/>
          <w:sz w:val="32"/>
          <w:szCs w:val="32"/>
          <w:cs/>
        </w:rPr>
        <w:t>.</w:t>
      </w:r>
      <w:r>
        <w:rPr>
          <w:b/>
          <w:bCs/>
          <w:sz w:val="32"/>
          <w:szCs w:val="32"/>
          <w:cs/>
        </w:rPr>
        <w:t>……………………</w:t>
      </w:r>
    </w:p>
    <w:p w:rsidR="00411D88" w:rsidRPr="00E076FB" w:rsidRDefault="00411D88" w:rsidP="00411D88">
      <w:pPr>
        <w:autoSpaceDE w:val="0"/>
        <w:autoSpaceDN w:val="0"/>
        <w:adjustRightInd w:val="0"/>
        <w:spacing w:after="0" w:line="240" w:lineRule="auto"/>
        <w:rPr>
          <w:rFonts w:ascii="TH SarabunPSK" w:eastAsia="Times New Roman" w:hAnsi="TH SarabunPSK" w:cs="TH SarabunPSK"/>
          <w:b/>
          <w:bCs/>
          <w:sz w:val="34"/>
          <w:szCs w:val="34"/>
        </w:rPr>
      </w:pPr>
      <w:r w:rsidRPr="00E076FB">
        <w:rPr>
          <w:rFonts w:ascii="TH SarabunPSK" w:eastAsia="Times New Roman" w:hAnsi="TH SarabunPSK" w:cs="TH SarabunPSK"/>
          <w:b/>
          <w:bCs/>
          <w:sz w:val="34"/>
          <w:szCs w:val="34"/>
          <w:cs/>
        </w:rPr>
        <w:t>หลักการและเหตุผล</w:t>
      </w:r>
    </w:p>
    <w:p w:rsidR="00E32A02" w:rsidRDefault="00411D88" w:rsidP="00411D88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ab/>
      </w:r>
      <w:r>
        <w:rPr>
          <w:rFonts w:ascii="TH SarabunPSK" w:eastAsia="Times New Roman" w:hAnsi="TH SarabunPSK" w:cs="TH SarabunPSK"/>
          <w:sz w:val="32"/>
          <w:szCs w:val="32"/>
        </w:rPr>
        <w:tab/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การทุจริตและประพฤติมิชอบในวงราชการ นับเป็นภัยร้ายแรงต่อประชาชนและประเทศชาติ </w:t>
      </w:r>
      <w:r w:rsidR="00E32A02">
        <w:rPr>
          <w:rFonts w:ascii="TH SarabunPSK" w:eastAsia="Times New Roman" w:hAnsi="TH SarabunPSK" w:cs="TH SarabunPSK"/>
          <w:sz w:val="32"/>
          <w:szCs w:val="32"/>
          <w:cs/>
        </w:rPr>
        <w:t>ที่บ่อนทำ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ลายทั้งเศรษฐกิจ สังคม การเมืองและวัฒนธรรม ตลอดจนส่งผลกระทบต่อการพัฒนาประเทศในทุกๆ ด้าน การทุจริตและประพฤติมิชอบในปัจจุบันได้ทวีความรุนแรง และขยายวงกว้างขึ้นอย่างรวดเร็ว รวมทั้งมีความสลับซับซ้อนจนยากแก่การปราบปรามให้หมดสิ้นไปโดยง่าย </w:t>
      </w:r>
      <w:r w:rsidR="00B318EA">
        <w:rPr>
          <w:rFonts w:ascii="TH SarabunPSK" w:eastAsia="Times New Roman" w:hAnsi="TH SarabunPSK" w:cs="TH SarabunPSK"/>
          <w:sz w:val="32"/>
          <w:szCs w:val="32"/>
          <w:cs/>
        </w:rPr>
        <w:t>จึงจ</w:t>
      </w:r>
      <w:r w:rsidR="00B318EA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>เป็นอย่างย</w:t>
      </w:r>
      <w:r w:rsidR="00DC4083">
        <w:rPr>
          <w:rFonts w:ascii="TH SarabunPSK" w:eastAsia="Times New Roman" w:hAnsi="TH SarabunPSK" w:cs="TH SarabunPSK"/>
          <w:sz w:val="32"/>
          <w:szCs w:val="32"/>
          <w:cs/>
        </w:rPr>
        <w:t>ิ่งที่หน่วยงานราชการจะต้องเร่งด</w:t>
      </w:r>
      <w:r w:rsidR="00DC4083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เนินการแก้ไขปัญหาการทุจริตและประพฤติมิชอบให้หมดสิ้นไป </w:t>
      </w:r>
      <w:r w:rsidR="00DC4083">
        <w:rPr>
          <w:rFonts w:ascii="TH SarabunPSK" w:eastAsia="Times New Roman" w:hAnsi="TH SarabunPSK" w:cs="TH SarabunPSK"/>
          <w:sz w:val="32"/>
          <w:szCs w:val="32"/>
          <w:cs/>
        </w:rPr>
        <w:t>ด้วยการสร้างระบบการป</w:t>
      </w:r>
      <w:r w:rsidR="00DC4083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องกันและควบคุมการปฏิบัติงานภายในให้มีประสิทธิภาพ </w:t>
      </w:r>
      <w:r w:rsidR="00DC4083">
        <w:rPr>
          <w:rFonts w:ascii="TH SarabunPSK" w:eastAsia="Times New Roman" w:hAnsi="TH SarabunPSK" w:cs="TH SarabunPSK"/>
          <w:sz w:val="32"/>
          <w:szCs w:val="32"/>
          <w:cs/>
        </w:rPr>
        <w:t>เพื่อป</w:t>
      </w:r>
      <w:r w:rsidR="00DC4083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องกันการทุจริตและประพฤติมิชอบภายในหน่วยงาน ประกอบกับนโยบายของรัฐบาลที่ประกาศสงครามกับการทุจริตคอร์รัปชั่น </w:t>
      </w:r>
    </w:p>
    <w:p w:rsidR="00E32A02" w:rsidRDefault="00E32A02" w:rsidP="00E32A02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sz w:val="32"/>
          <w:szCs w:val="32"/>
          <w:cs/>
        </w:rPr>
        <w:t xml:space="preserve">ดังนั้น เพื่อให้การขับเคลื่อนนโยบายของรัฐบาลและคณะรักษาความสงบแห่งชาติ ในการป้องกันและแก้ไขปัญหาการทุจริตประพฤติมิชอบ เป็นไปอย่างมีประสิทธิภาพ </w:t>
      </w:r>
      <w:r>
        <w:rPr>
          <w:rFonts w:hint="cs"/>
          <w:sz w:val="32"/>
          <w:szCs w:val="32"/>
          <w:cs/>
        </w:rPr>
        <w:t>องค์การบริหารส่วนตำบล</w:t>
      </w:r>
      <w:r w:rsidR="00EA40EE">
        <w:rPr>
          <w:rFonts w:hint="cs"/>
          <w:sz w:val="32"/>
          <w:szCs w:val="32"/>
          <w:cs/>
        </w:rPr>
        <w:t>กำแพงเซา</w:t>
      </w:r>
      <w:r>
        <w:rPr>
          <w:sz w:val="32"/>
          <w:szCs w:val="32"/>
          <w:cs/>
        </w:rPr>
        <w:t xml:space="preserve"> จึงได้จัดทำ</w:t>
      </w:r>
      <w:r>
        <w:rPr>
          <w:rFonts w:hint="cs"/>
          <w:sz w:val="32"/>
          <w:szCs w:val="32"/>
          <w:cs/>
        </w:rPr>
        <w:t>แผนปฏิบัติการป้องกันและปราบปรามการทุจริต</w:t>
      </w:r>
      <w:r>
        <w:rPr>
          <w:sz w:val="32"/>
          <w:szCs w:val="32"/>
          <w:cs/>
        </w:rPr>
        <w:t xml:space="preserve"> ประจำปีงบประมาณ พ.</w:t>
      </w:r>
      <w:r>
        <w:rPr>
          <w:rFonts w:hint="cs"/>
          <w:sz w:val="32"/>
          <w:szCs w:val="32"/>
          <w:cs/>
        </w:rPr>
        <w:t>ศ</w:t>
      </w:r>
      <w:r>
        <w:rPr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>2560   ทั้งนี้ได้มุ่งเน้นให้การดำเนินการป้องกันและปราบปรามการทุจริต</w:t>
      </w:r>
      <w:r w:rsidR="00E423BF">
        <w:rPr>
          <w:rFonts w:hint="cs"/>
          <w:sz w:val="32"/>
          <w:szCs w:val="32"/>
          <w:cs/>
        </w:rPr>
        <w:t>เ</w:t>
      </w:r>
      <w:r>
        <w:rPr>
          <w:rFonts w:hint="cs"/>
          <w:sz w:val="32"/>
          <w:szCs w:val="32"/>
          <w:cs/>
        </w:rPr>
        <w:t>ป็นไปอย่างต่อเนื่อง  สร้างระบบราชการที่มีความโปร่งใส จัดระบบการตรวจสอบและประเมินผลสัมฤทธิ์ตามมาตรฐานคุณธรรม จริยธรรม  ความคุ้มค่า  เปิดเผยข้อมูลข่าวสาร ปรับปรุงระบบการปฏิบัติงานให้เกิดความโปร่งใส  มีประสิทธิภาพและสนับสนุนภาคประชาชนให้มีส่วนร่วม  ซึ่งเป็นเรื่องที่สอดคล้องกับ</w:t>
      </w:r>
      <w:r w:rsidR="001A15F5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พระราชกฤษฎีกา ว่าด้วยหลักเกณฑ์และวิธีการบริหารกิจการบ้านเมืองที่ดี พ.ศ. 254๖  </w:t>
      </w:r>
    </w:p>
    <w:p w:rsidR="00411D88" w:rsidRPr="00411D88" w:rsidRDefault="00411D88" w:rsidP="00190409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9C6175" w:rsidRPr="009C6175" w:rsidRDefault="009C6175" w:rsidP="009C6175">
      <w:pPr>
        <w:spacing w:after="0" w:line="240" w:lineRule="auto"/>
        <w:rPr>
          <w:b/>
          <w:bCs/>
          <w:sz w:val="32"/>
          <w:szCs w:val="32"/>
        </w:rPr>
      </w:pPr>
      <w:r w:rsidRPr="009C6175">
        <w:rPr>
          <w:rFonts w:eastAsiaTheme="minorHAnsi"/>
          <w:sz w:val="32"/>
          <w:szCs w:val="32"/>
        </w:rPr>
        <w:sym w:font="Wingdings 2" w:char="F0B3"/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9C6175">
        <w:rPr>
          <w:b/>
          <w:bCs/>
          <w:sz w:val="32"/>
          <w:szCs w:val="32"/>
          <w:cs/>
        </w:rPr>
        <w:t>วิสัยทัศน์</w:t>
      </w:r>
    </w:p>
    <w:p w:rsidR="009C6175" w:rsidRPr="009C6175" w:rsidRDefault="009C6175" w:rsidP="009C6175">
      <w:pPr>
        <w:spacing w:after="0" w:line="240" w:lineRule="auto"/>
        <w:rPr>
          <w:sz w:val="32"/>
          <w:szCs w:val="32"/>
        </w:rPr>
      </w:pPr>
      <w:r w:rsidRPr="009C6175">
        <w:rPr>
          <w:sz w:val="36"/>
          <w:szCs w:val="36"/>
        </w:rPr>
        <w:tab/>
      </w:r>
      <w:r w:rsidRPr="009C6175">
        <w:rPr>
          <w:sz w:val="36"/>
          <w:szCs w:val="36"/>
          <w:cs/>
        </w:rPr>
        <w:t>“</w:t>
      </w:r>
      <w:r w:rsidR="00EA40EE">
        <w:rPr>
          <w:rFonts w:hint="cs"/>
          <w:sz w:val="36"/>
          <w:szCs w:val="36"/>
          <w:cs/>
        </w:rPr>
        <w:t>กำแพงเซาน่าอยู่  มีความรู้  ควบคู่คุณธรรม  เป็นเลิศเรื่องการบริหาร  สู่มาตรฐานสังคม “กินดี  อยู่ดี</w:t>
      </w:r>
      <w:r w:rsidRPr="009C6175">
        <w:rPr>
          <w:sz w:val="36"/>
          <w:szCs w:val="36"/>
          <w:cs/>
        </w:rPr>
        <w:t>”</w:t>
      </w:r>
    </w:p>
    <w:p w:rsidR="009C6175" w:rsidRPr="009C6175" w:rsidRDefault="009C6175" w:rsidP="009C6175">
      <w:pPr>
        <w:spacing w:after="0" w:line="240" w:lineRule="auto"/>
        <w:rPr>
          <w:sz w:val="16"/>
          <w:szCs w:val="16"/>
        </w:rPr>
      </w:pPr>
      <w:r w:rsidRPr="009C6175">
        <w:rPr>
          <w:sz w:val="32"/>
          <w:szCs w:val="32"/>
          <w:cs/>
        </w:rPr>
        <w:tab/>
      </w:r>
      <w:r w:rsidRPr="009C6175">
        <w:rPr>
          <w:sz w:val="32"/>
          <w:szCs w:val="32"/>
          <w:cs/>
        </w:rPr>
        <w:tab/>
      </w:r>
      <w:r w:rsidRPr="009C6175">
        <w:rPr>
          <w:sz w:val="32"/>
          <w:szCs w:val="32"/>
          <w:cs/>
        </w:rPr>
        <w:tab/>
      </w:r>
    </w:p>
    <w:p w:rsidR="009C6175" w:rsidRPr="009C6175" w:rsidRDefault="009C6175" w:rsidP="009C6175">
      <w:pPr>
        <w:spacing w:after="0" w:line="120" w:lineRule="atLeast"/>
        <w:rPr>
          <w:rFonts w:eastAsiaTheme="minorHAnsi"/>
          <w:sz w:val="32"/>
          <w:szCs w:val="32"/>
        </w:rPr>
      </w:pPr>
      <w:r w:rsidRPr="009C6175">
        <w:rPr>
          <w:rFonts w:eastAsiaTheme="minorHAnsi"/>
          <w:sz w:val="32"/>
          <w:szCs w:val="32"/>
        </w:rPr>
        <w:sym w:font="Wingdings 2" w:char="F0B3"/>
      </w:r>
      <w:r w:rsidRPr="009C6175">
        <w:rPr>
          <w:rFonts w:eastAsiaTheme="minorHAnsi"/>
          <w:b/>
          <w:bCs/>
          <w:sz w:val="36"/>
          <w:szCs w:val="36"/>
          <w:cs/>
        </w:rPr>
        <w:t xml:space="preserve"> </w:t>
      </w:r>
      <w:proofErr w:type="spellStart"/>
      <w:r w:rsidRPr="009C6175">
        <w:rPr>
          <w:rFonts w:eastAsiaTheme="minorHAnsi"/>
          <w:b/>
          <w:bCs/>
          <w:sz w:val="36"/>
          <w:szCs w:val="36"/>
          <w:cs/>
        </w:rPr>
        <w:t>พันธ</w:t>
      </w:r>
      <w:proofErr w:type="spellEnd"/>
      <w:r w:rsidRPr="009C6175">
        <w:rPr>
          <w:rFonts w:eastAsiaTheme="minorHAnsi"/>
          <w:b/>
          <w:bCs/>
          <w:sz w:val="36"/>
          <w:szCs w:val="36"/>
          <w:cs/>
        </w:rPr>
        <w:t>กิจ</w:t>
      </w:r>
    </w:p>
    <w:p w:rsidR="009C6175" w:rsidRPr="009C6175" w:rsidRDefault="00EA40EE" w:rsidP="009C6175">
      <w:pPr>
        <w:numPr>
          <w:ilvl w:val="0"/>
          <w:numId w:val="5"/>
        </w:numPr>
        <w:spacing w:after="0" w:line="120" w:lineRule="atLeast"/>
        <w:contextualSpacing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>เร่งพัฒนาสภาพบ้านเมืองและชุมชน</w:t>
      </w:r>
    </w:p>
    <w:p w:rsidR="009C6175" w:rsidRPr="009C6175" w:rsidRDefault="00EA40EE" w:rsidP="009C6175">
      <w:pPr>
        <w:numPr>
          <w:ilvl w:val="0"/>
          <w:numId w:val="5"/>
        </w:numPr>
        <w:spacing w:after="0" w:line="120" w:lineRule="atLeast"/>
        <w:contextualSpacing/>
        <w:rPr>
          <w:rFonts w:eastAsiaTheme="minorHAnsi"/>
          <w:sz w:val="32"/>
          <w:szCs w:val="32"/>
          <w:cs/>
        </w:rPr>
      </w:pPr>
      <w:r>
        <w:rPr>
          <w:rFonts w:eastAsiaTheme="minorHAnsi" w:hint="cs"/>
          <w:sz w:val="32"/>
          <w:szCs w:val="32"/>
          <w:cs/>
        </w:rPr>
        <w:t>ส่งเสริมการศึกษาและพัฒนาคุณภาพทางการศึกษาเพื่อเข้าสู่ประชาคมอาเซียน</w:t>
      </w:r>
    </w:p>
    <w:p w:rsidR="009C6175" w:rsidRPr="009C6175" w:rsidRDefault="00EA40EE" w:rsidP="009C6175">
      <w:pPr>
        <w:numPr>
          <w:ilvl w:val="0"/>
          <w:numId w:val="5"/>
        </w:numPr>
        <w:tabs>
          <w:tab w:val="left" w:pos="0"/>
        </w:tabs>
        <w:contextualSpacing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>ส่งเสริมปลูกฝังคุณธรรมและจริยธรรมแก่ครอบครัวและสังคม</w:t>
      </w:r>
    </w:p>
    <w:p w:rsidR="009C6175" w:rsidRPr="009C6175" w:rsidRDefault="00EA40EE" w:rsidP="009C6175">
      <w:pPr>
        <w:numPr>
          <w:ilvl w:val="0"/>
          <w:numId w:val="5"/>
        </w:numPr>
        <w:spacing w:after="0" w:line="120" w:lineRule="atLeast"/>
        <w:contextualSpacing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>พัฒนาองค์กรเพื่อความเป็นเลศทางการบริหารจัดการ มีการบริหารจัดการที่ดี</w:t>
      </w:r>
    </w:p>
    <w:p w:rsidR="009C6175" w:rsidRPr="009C6175" w:rsidRDefault="00EA40EE" w:rsidP="009C6175">
      <w:pPr>
        <w:numPr>
          <w:ilvl w:val="0"/>
          <w:numId w:val="5"/>
        </w:numPr>
        <w:spacing w:after="0" w:line="120" w:lineRule="atLeast"/>
        <w:contextualSpacing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>เร่งพัฒนาและยกระดับมาตรฐานคุณภาพชีวิตความเป็นอยู่ของประชากร</w:t>
      </w:r>
    </w:p>
    <w:p w:rsidR="009C6175" w:rsidRPr="009C6175" w:rsidRDefault="00780318" w:rsidP="009C6175">
      <w:pPr>
        <w:numPr>
          <w:ilvl w:val="0"/>
          <w:numId w:val="5"/>
        </w:numPr>
        <w:spacing w:after="0" w:line="120" w:lineRule="atLeast"/>
        <w:contextualSpacing/>
        <w:rPr>
          <w:rFonts w:eastAsiaTheme="minorHAnsi"/>
          <w:sz w:val="32"/>
          <w:szCs w:val="32"/>
        </w:rPr>
      </w:pPr>
      <w:r>
        <w:rPr>
          <w:rFonts w:eastAsiaTheme="minorHAnsi" w:hint="cs"/>
          <w:sz w:val="32"/>
          <w:szCs w:val="32"/>
          <w:cs/>
        </w:rPr>
        <w:t>เร่งพัฒนาเศรษฐกิจ เสริมสร้างรายได้และเร่งกระจายรายได้สู่ชุมชน</w:t>
      </w:r>
    </w:p>
    <w:p w:rsidR="00022F4C" w:rsidRDefault="00022F4C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rFonts w:eastAsiaTheme="minorHAnsi"/>
          <w:sz w:val="32"/>
          <w:szCs w:val="32"/>
        </w:rPr>
      </w:pPr>
    </w:p>
    <w:p w:rsidR="00780318" w:rsidRDefault="00780318" w:rsidP="00032DF3">
      <w:pPr>
        <w:spacing w:after="0" w:line="240" w:lineRule="auto"/>
        <w:ind w:right="-1"/>
        <w:rPr>
          <w:b/>
          <w:bCs/>
          <w:sz w:val="32"/>
          <w:szCs w:val="32"/>
        </w:rPr>
      </w:pPr>
    </w:p>
    <w:p w:rsidR="00022F4C" w:rsidRPr="00F720A5" w:rsidRDefault="00022F4C" w:rsidP="00022F4C">
      <w:pPr>
        <w:spacing w:after="0" w:line="240" w:lineRule="auto"/>
        <w:ind w:right="-1"/>
        <w:jc w:val="center"/>
        <w:rPr>
          <w:sz w:val="32"/>
          <w:szCs w:val="32"/>
        </w:rPr>
      </w:pPr>
      <w:r w:rsidRPr="00F720A5">
        <w:rPr>
          <w:sz w:val="32"/>
          <w:szCs w:val="32"/>
          <w:cs/>
        </w:rPr>
        <w:lastRenderedPageBreak/>
        <w:t>-</w:t>
      </w:r>
      <w:r w:rsidRPr="00F720A5">
        <w:rPr>
          <w:sz w:val="32"/>
          <w:szCs w:val="32"/>
        </w:rPr>
        <w:t>2</w:t>
      </w:r>
      <w:r w:rsidRPr="00F720A5">
        <w:rPr>
          <w:sz w:val="32"/>
          <w:szCs w:val="32"/>
          <w:cs/>
        </w:rPr>
        <w:t>-</w:t>
      </w:r>
    </w:p>
    <w:p w:rsidR="009C6175" w:rsidRPr="009C6175" w:rsidRDefault="009C6175" w:rsidP="00032DF3">
      <w:pPr>
        <w:spacing w:after="0" w:line="240" w:lineRule="auto"/>
        <w:ind w:right="-1"/>
        <w:rPr>
          <w:b/>
          <w:bCs/>
          <w:sz w:val="32"/>
          <w:szCs w:val="32"/>
        </w:rPr>
      </w:pPr>
    </w:p>
    <w:p w:rsidR="00EA06F6" w:rsidRPr="00EA06F6" w:rsidRDefault="00EA06F6" w:rsidP="00EA06F6">
      <w:pPr>
        <w:tabs>
          <w:tab w:val="left" w:pos="709"/>
        </w:tabs>
        <w:spacing w:after="0" w:line="240" w:lineRule="auto"/>
        <w:jc w:val="thaiDistribute"/>
        <w:rPr>
          <w:b/>
          <w:bCs/>
          <w:sz w:val="32"/>
          <w:szCs w:val="32"/>
        </w:rPr>
      </w:pPr>
      <w:r w:rsidRPr="00EA06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ยุทธศาสตร์ชาติว่าด้วย</w:t>
      </w:r>
      <w:r w:rsidRPr="00EA06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A06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การป</w:t>
      </w:r>
      <w:r w:rsidRPr="00EA06F6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้</w:t>
      </w:r>
      <w:r w:rsidRPr="00EA06F6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 xml:space="preserve">องกันและปราบปรามการทุจริต </w:t>
      </w:r>
      <w:r w:rsidRPr="00EA06F6">
        <w:rPr>
          <w:rFonts w:hint="cs"/>
          <w:b/>
          <w:bCs/>
          <w:sz w:val="32"/>
          <w:szCs w:val="32"/>
          <w:cs/>
        </w:rPr>
        <w:t xml:space="preserve">ระยะที่ </w:t>
      </w:r>
      <w:r w:rsidR="00022F4C">
        <w:rPr>
          <w:rFonts w:hint="cs"/>
          <w:b/>
          <w:bCs/>
          <w:sz w:val="32"/>
          <w:szCs w:val="32"/>
          <w:cs/>
        </w:rPr>
        <w:t xml:space="preserve">3 </w:t>
      </w:r>
      <w:r w:rsidRPr="00EA06F6">
        <w:rPr>
          <w:rFonts w:hint="cs"/>
          <w:b/>
          <w:bCs/>
          <w:sz w:val="32"/>
          <w:szCs w:val="32"/>
          <w:cs/>
        </w:rPr>
        <w:t xml:space="preserve"> (พ.ศ.25</w:t>
      </w:r>
      <w:r w:rsidR="00022F4C">
        <w:rPr>
          <w:rFonts w:hint="cs"/>
          <w:b/>
          <w:bCs/>
          <w:sz w:val="32"/>
          <w:szCs w:val="32"/>
          <w:cs/>
        </w:rPr>
        <w:t>60-2564</w:t>
      </w:r>
      <w:r w:rsidRPr="00EA06F6">
        <w:rPr>
          <w:rFonts w:hint="cs"/>
          <w:b/>
          <w:bCs/>
          <w:sz w:val="32"/>
          <w:szCs w:val="32"/>
          <w:cs/>
        </w:rPr>
        <w:t>)</w:t>
      </w:r>
    </w:p>
    <w:p w:rsidR="00183AFC" w:rsidRPr="00183AFC" w:rsidRDefault="00183AFC" w:rsidP="00411D88">
      <w:pPr>
        <w:tabs>
          <w:tab w:val="left" w:pos="709"/>
        </w:tabs>
        <w:spacing w:after="0" w:line="240" w:lineRule="auto"/>
        <w:ind w:firstLine="720"/>
        <w:jc w:val="thaiDistribute"/>
        <w:rPr>
          <w:sz w:val="16"/>
          <w:szCs w:val="16"/>
        </w:rPr>
      </w:pPr>
    </w:p>
    <w:p w:rsidR="00D377BE" w:rsidRPr="00DF077E" w:rsidRDefault="00D377BE" w:rsidP="00D377BE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022F4C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EA40EE">
        <w:rPr>
          <w:rFonts w:ascii="TH SarabunPSK" w:eastAsia="Times New Roman" w:hAnsi="TH SarabunPSK" w:cs="TH SarabunPSK" w:hint="cs"/>
          <w:sz w:val="32"/>
          <w:szCs w:val="32"/>
          <w:cs/>
        </w:rPr>
        <w:t>กำแพงเซา</w:t>
      </w:r>
      <w:r w:rsidR="008931E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อำเภอ</w:t>
      </w:r>
      <w:r w:rsidR="00780318">
        <w:rPr>
          <w:rFonts w:ascii="TH SarabunPSK" w:eastAsia="Times New Roman" w:hAnsi="TH SarabunPSK" w:cs="TH SarabunPSK" w:hint="cs"/>
          <w:sz w:val="32"/>
          <w:szCs w:val="32"/>
          <w:cs/>
        </w:rPr>
        <w:t>เมือง</w:t>
      </w:r>
      <w:r w:rsidR="00022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จังหวัด</w:t>
      </w:r>
      <w:r w:rsidR="00780318">
        <w:rPr>
          <w:rFonts w:ascii="TH SarabunPSK" w:eastAsia="Times New Roman" w:hAnsi="TH SarabunPSK" w:cs="TH SarabunPSK" w:hint="cs"/>
          <w:sz w:val="32"/>
          <w:szCs w:val="32"/>
          <w:cs/>
        </w:rPr>
        <w:t>นครศรีธรรมราช</w:t>
      </w:r>
      <w:r w:rsidR="00022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>ได้ยึดถือแนวทางตามยุทธศาสตร์ชาติ</w:t>
      </w:r>
      <w:r w:rsidR="00022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>ว่าด้วย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การป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>องกันและปราบปรามการทุจริต</w:t>
      </w:r>
      <w:r w:rsidR="00022F4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11D88">
        <w:rPr>
          <w:rFonts w:hint="cs"/>
          <w:b/>
          <w:bCs/>
          <w:sz w:val="32"/>
          <w:szCs w:val="32"/>
          <w:cs/>
        </w:rPr>
        <w:t xml:space="preserve">ระยะที่ </w:t>
      </w:r>
      <w:r w:rsidR="00022F4C">
        <w:rPr>
          <w:rFonts w:hint="cs"/>
          <w:b/>
          <w:bCs/>
          <w:sz w:val="32"/>
          <w:szCs w:val="32"/>
          <w:cs/>
        </w:rPr>
        <w:t>3</w:t>
      </w:r>
      <w:r w:rsidRPr="00411D88">
        <w:rPr>
          <w:rFonts w:hint="cs"/>
          <w:b/>
          <w:bCs/>
          <w:sz w:val="32"/>
          <w:szCs w:val="32"/>
          <w:cs/>
        </w:rPr>
        <w:t xml:space="preserve"> (พ.ศ.25</w:t>
      </w:r>
      <w:r w:rsidR="00022F4C">
        <w:rPr>
          <w:rFonts w:hint="cs"/>
          <w:b/>
          <w:bCs/>
          <w:sz w:val="32"/>
          <w:szCs w:val="32"/>
          <w:cs/>
        </w:rPr>
        <w:t>60</w:t>
      </w:r>
      <w:r w:rsidRPr="00411D88">
        <w:rPr>
          <w:rFonts w:hint="cs"/>
          <w:b/>
          <w:bCs/>
          <w:sz w:val="32"/>
          <w:szCs w:val="32"/>
          <w:cs/>
        </w:rPr>
        <w:t>-256</w:t>
      </w:r>
      <w:r w:rsidR="00022F4C">
        <w:rPr>
          <w:rFonts w:hint="cs"/>
          <w:b/>
          <w:bCs/>
          <w:sz w:val="32"/>
          <w:szCs w:val="32"/>
          <w:cs/>
        </w:rPr>
        <w:t>4</w:t>
      </w:r>
      <w:r w:rsidRPr="00411D88">
        <w:rPr>
          <w:rFonts w:hint="cs"/>
          <w:b/>
          <w:bCs/>
          <w:sz w:val="32"/>
          <w:szCs w:val="32"/>
          <w:cs/>
        </w:rPr>
        <w:t xml:space="preserve">) 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ซึ่งประกอบด้วย </w:t>
      </w:r>
      <w:r w:rsidR="00022F4C">
        <w:rPr>
          <w:rFonts w:ascii="TH SarabunPSK" w:eastAsia="Times New Roman" w:hAnsi="TH SarabunPSK" w:cs="TH SarabunPSK" w:hint="cs"/>
          <w:sz w:val="32"/>
          <w:szCs w:val="32"/>
          <w:cs/>
        </w:rPr>
        <w:t>6</w:t>
      </w:r>
      <w:r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 ยุทธศาสตร์ ได้แก่</w:t>
      </w:r>
    </w:p>
    <w:p w:rsidR="00D00F48" w:rsidRDefault="00A93BE3" w:rsidP="00D00F48">
      <w:pPr>
        <w:tabs>
          <w:tab w:val="left" w:pos="1080"/>
        </w:tabs>
        <w:spacing w:line="216" w:lineRule="auto"/>
        <w:ind w:firstLine="720"/>
        <w:jc w:val="thaiDistribute"/>
        <w:rPr>
          <w:sz w:val="32"/>
          <w:szCs w:val="32"/>
        </w:rPr>
      </w:pPr>
      <w:r w:rsidRPr="00052396">
        <w:rPr>
          <w:rFonts w:hint="cs"/>
          <w:sz w:val="32"/>
          <w:szCs w:val="32"/>
          <w:cs/>
        </w:rPr>
        <w:tab/>
      </w:r>
      <w:r w:rsidRPr="00052396">
        <w:rPr>
          <w:rFonts w:hint="cs"/>
          <w:sz w:val="32"/>
          <w:szCs w:val="32"/>
          <w:cs/>
        </w:rPr>
        <w:tab/>
      </w:r>
      <w:r w:rsidRPr="00EE056F">
        <w:rPr>
          <w:rFonts w:hint="cs"/>
          <w:b/>
          <w:bCs/>
          <w:sz w:val="32"/>
          <w:szCs w:val="32"/>
          <w:cs/>
        </w:rPr>
        <w:t>ยุทธศาสตร์ที่ 1</w:t>
      </w:r>
      <w:r w:rsidR="00292499">
        <w:rPr>
          <w:rFonts w:hint="cs"/>
          <w:b/>
          <w:bCs/>
          <w:sz w:val="32"/>
          <w:szCs w:val="32"/>
          <w:cs/>
        </w:rPr>
        <w:t xml:space="preserve">  </w:t>
      </w:r>
      <w:r w:rsidR="008931ED">
        <w:rPr>
          <w:rFonts w:hint="cs"/>
          <w:sz w:val="32"/>
          <w:szCs w:val="32"/>
          <w:cs/>
        </w:rPr>
        <w:t>สร้างสังคมที่ไม่ทนต่อการทุจริต</w:t>
      </w:r>
    </w:p>
    <w:p w:rsidR="00D00F48" w:rsidRDefault="00D00F48" w:rsidP="00D00F48">
      <w:pPr>
        <w:tabs>
          <w:tab w:val="left" w:pos="1080"/>
        </w:tabs>
        <w:spacing w:line="216" w:lineRule="auto"/>
        <w:ind w:firstLine="720"/>
        <w:jc w:val="thaiDistribute"/>
        <w:rPr>
          <w:spacing w:val="-4"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052396">
        <w:rPr>
          <w:rFonts w:hint="cs"/>
          <w:sz w:val="32"/>
          <w:szCs w:val="32"/>
          <w:cs/>
        </w:rPr>
        <w:tab/>
      </w:r>
      <w:r w:rsidRPr="00EE056F">
        <w:rPr>
          <w:rFonts w:hint="cs"/>
          <w:b/>
          <w:bCs/>
          <w:sz w:val="32"/>
          <w:szCs w:val="32"/>
          <w:cs/>
        </w:rPr>
        <w:t>ยุทธศาสตร์ที่ 2</w:t>
      </w:r>
      <w:r w:rsidRPr="00052396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 xml:space="preserve"> </w:t>
      </w:r>
      <w:r w:rsidR="008931ED">
        <w:rPr>
          <w:rFonts w:hint="cs"/>
          <w:spacing w:val="-4"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p w:rsidR="00A93BE3" w:rsidRPr="00052396" w:rsidRDefault="00A93BE3" w:rsidP="00450BA6">
      <w:pPr>
        <w:tabs>
          <w:tab w:val="left" w:pos="1080"/>
        </w:tabs>
        <w:spacing w:line="216" w:lineRule="auto"/>
        <w:ind w:firstLine="720"/>
        <w:jc w:val="thaiDistribute"/>
        <w:rPr>
          <w:sz w:val="32"/>
          <w:szCs w:val="32"/>
        </w:rPr>
      </w:pPr>
      <w:r w:rsidRPr="00052396">
        <w:rPr>
          <w:rFonts w:hint="cs"/>
          <w:sz w:val="32"/>
          <w:szCs w:val="32"/>
          <w:cs/>
        </w:rPr>
        <w:tab/>
      </w:r>
      <w:r w:rsidRPr="00052396">
        <w:rPr>
          <w:rFonts w:hint="cs"/>
          <w:sz w:val="32"/>
          <w:szCs w:val="32"/>
          <w:cs/>
        </w:rPr>
        <w:tab/>
      </w:r>
      <w:r w:rsidRPr="00EE056F">
        <w:rPr>
          <w:rFonts w:hint="cs"/>
          <w:b/>
          <w:bCs/>
          <w:sz w:val="32"/>
          <w:szCs w:val="32"/>
          <w:cs/>
        </w:rPr>
        <w:t xml:space="preserve">ยุทธศาสตร์ที่ </w:t>
      </w:r>
      <w:r w:rsidR="0045319B" w:rsidRPr="0045319B">
        <w:rPr>
          <w:rFonts w:hint="cs"/>
          <w:b/>
          <w:bCs/>
          <w:sz w:val="32"/>
          <w:szCs w:val="32"/>
          <w:cs/>
        </w:rPr>
        <w:t>๓</w:t>
      </w:r>
      <w:r w:rsidRPr="00052396">
        <w:rPr>
          <w:rFonts w:hint="cs"/>
          <w:sz w:val="32"/>
          <w:szCs w:val="32"/>
          <w:cs/>
        </w:rPr>
        <w:t xml:space="preserve"> </w:t>
      </w:r>
      <w:r w:rsidR="008931ED">
        <w:rPr>
          <w:rFonts w:hint="cs"/>
          <w:sz w:val="32"/>
          <w:szCs w:val="32"/>
          <w:cs/>
        </w:rPr>
        <w:t xml:space="preserve"> สกัดกั้นการทุจริตเชิงนโยบาย</w:t>
      </w:r>
    </w:p>
    <w:p w:rsidR="008931ED" w:rsidRDefault="00A93BE3" w:rsidP="008931ED">
      <w:pPr>
        <w:tabs>
          <w:tab w:val="left" w:pos="1080"/>
        </w:tabs>
        <w:spacing w:line="21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052396">
        <w:rPr>
          <w:sz w:val="32"/>
          <w:szCs w:val="32"/>
        </w:rPr>
        <w:tab/>
      </w:r>
      <w:r w:rsidRPr="00052396">
        <w:rPr>
          <w:sz w:val="32"/>
          <w:szCs w:val="32"/>
        </w:rPr>
        <w:tab/>
      </w:r>
      <w:r w:rsidRPr="00EE056F">
        <w:rPr>
          <w:rFonts w:hint="cs"/>
          <w:b/>
          <w:bCs/>
          <w:sz w:val="32"/>
          <w:szCs w:val="32"/>
          <w:cs/>
        </w:rPr>
        <w:t xml:space="preserve">ยุทธศาสตร์ที่ </w:t>
      </w:r>
      <w:r w:rsidR="0045319B">
        <w:rPr>
          <w:rFonts w:hint="cs"/>
          <w:b/>
          <w:bCs/>
          <w:sz w:val="32"/>
          <w:szCs w:val="32"/>
          <w:cs/>
        </w:rPr>
        <w:t>๔</w:t>
      </w:r>
      <w:r w:rsidRPr="00052396">
        <w:rPr>
          <w:rFonts w:hint="cs"/>
          <w:sz w:val="32"/>
          <w:szCs w:val="32"/>
          <w:cs/>
        </w:rPr>
        <w:t xml:space="preserve"> </w:t>
      </w:r>
      <w:r w:rsidR="000E0BC7">
        <w:rPr>
          <w:rFonts w:hint="cs"/>
          <w:sz w:val="32"/>
          <w:szCs w:val="32"/>
          <w:cs/>
        </w:rPr>
        <w:t xml:space="preserve"> </w:t>
      </w:r>
      <w:r w:rsidR="008931ED">
        <w:rPr>
          <w:rFonts w:ascii="TH SarabunPSK" w:eastAsia="Times New Roman" w:hAnsi="TH SarabunPSK" w:cs="TH SarabunPSK" w:hint="cs"/>
          <w:sz w:val="32"/>
          <w:szCs w:val="32"/>
          <w:cs/>
        </w:rPr>
        <w:t>พัฒนาระบบป้องกันการทุจริตเชิงรุก</w:t>
      </w:r>
    </w:p>
    <w:p w:rsidR="008931ED" w:rsidRPr="00780318" w:rsidRDefault="008931ED" w:rsidP="008931ED">
      <w:pPr>
        <w:tabs>
          <w:tab w:val="left" w:pos="1080"/>
        </w:tabs>
        <w:spacing w:line="21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03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ยุทธศาสตร์ที่ </w:t>
      </w:r>
      <w:r w:rsidR="00465798" w:rsidRPr="00780318"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Pr="007803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ปฏิรูปกลไกและกระบวนการการปราบปรามการทุจริต</w:t>
      </w:r>
    </w:p>
    <w:p w:rsidR="008931ED" w:rsidRPr="00292499" w:rsidRDefault="008931ED" w:rsidP="008931ED">
      <w:pPr>
        <w:tabs>
          <w:tab w:val="left" w:pos="1080"/>
        </w:tabs>
        <w:spacing w:line="21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803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0318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8031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ยุทธศาสตร์ที่ </w:t>
      </w:r>
      <w:r w:rsidR="00465798" w:rsidRPr="00780318">
        <w:rPr>
          <w:rFonts w:ascii="TH SarabunPSK" w:eastAsia="Times New Roman" w:hAnsi="TH SarabunPSK" w:cs="TH SarabunPSK" w:hint="cs"/>
          <w:sz w:val="32"/>
          <w:szCs w:val="32"/>
          <w:cs/>
        </w:rPr>
        <w:t>๖</w:t>
      </w:r>
      <w:r w:rsidR="0029249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 </w:t>
      </w:r>
      <w:r w:rsidRPr="00292499">
        <w:rPr>
          <w:rFonts w:ascii="TH SarabunPSK" w:eastAsia="Times New Roman" w:hAnsi="TH SarabunPSK" w:cs="TH SarabunPSK" w:hint="cs"/>
          <w:sz w:val="32"/>
          <w:szCs w:val="32"/>
          <w:cs/>
        </w:rPr>
        <w:t>ยกระดับคะแนนดัชนีการรับรู้การทุจริต (</w:t>
      </w:r>
      <w:r w:rsidRPr="00292499">
        <w:rPr>
          <w:rFonts w:ascii="TH SarabunPSK" w:eastAsia="Times New Roman" w:hAnsi="TH SarabunPSK" w:cs="TH SarabunPSK"/>
          <w:sz w:val="32"/>
          <w:szCs w:val="32"/>
        </w:rPr>
        <w:t>Corruption Perceptions Index</w:t>
      </w:r>
      <w:r w:rsidRPr="002924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292499">
        <w:rPr>
          <w:rFonts w:ascii="TH SarabunPSK" w:eastAsia="Times New Roman" w:hAnsi="TH SarabunPSK" w:cs="TH SarabunPSK"/>
          <w:sz w:val="32"/>
          <w:szCs w:val="32"/>
          <w:cs/>
        </w:rPr>
        <w:t xml:space="preserve">: </w:t>
      </w:r>
      <w:r w:rsidRPr="00292499">
        <w:rPr>
          <w:rFonts w:ascii="TH SarabunPSK" w:eastAsia="Times New Roman" w:hAnsi="TH SarabunPSK" w:cs="TH SarabunPSK"/>
          <w:sz w:val="32"/>
          <w:szCs w:val="32"/>
        </w:rPr>
        <w:t>CPI</w:t>
      </w:r>
      <w:r w:rsidRPr="0029249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) ของประเทศไทย </w:t>
      </w:r>
    </w:p>
    <w:p w:rsidR="00D377BE" w:rsidRDefault="008931ED" w:rsidP="008931ED">
      <w:pPr>
        <w:tabs>
          <w:tab w:val="left" w:pos="1080"/>
        </w:tabs>
        <w:spacing w:line="216" w:lineRule="auto"/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="00D377BE">
        <w:rPr>
          <w:rFonts w:ascii="TH SarabunPSK" w:eastAsia="Times New Roman" w:hAnsi="TH SarabunPSK" w:cs="TH SarabunPSK"/>
          <w:sz w:val="32"/>
          <w:szCs w:val="32"/>
          <w:cs/>
        </w:rPr>
        <w:t>โดย</w:t>
      </w:r>
      <w:r w:rsidR="00465798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EA40EE">
        <w:rPr>
          <w:rFonts w:ascii="TH SarabunPSK" w:eastAsia="Times New Roman" w:hAnsi="TH SarabunPSK" w:cs="TH SarabunPSK" w:hint="cs"/>
          <w:sz w:val="32"/>
          <w:szCs w:val="32"/>
          <w:cs/>
        </w:rPr>
        <w:t>กำแพงเซา</w:t>
      </w:r>
      <w:r w:rsidR="004657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165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ได้</w:t>
      </w:r>
      <w:r w:rsidR="00D377BE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D377B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41651D">
        <w:rPr>
          <w:rFonts w:ascii="TH SarabunPSK" w:eastAsia="Times New Roman" w:hAnsi="TH SarabunPSK" w:cs="TH SarabunPSK"/>
          <w:sz w:val="32"/>
          <w:szCs w:val="32"/>
          <w:cs/>
        </w:rPr>
        <w:t>มาจัดท</w:t>
      </w:r>
      <w:r w:rsidR="0041651D">
        <w:rPr>
          <w:rFonts w:ascii="TH SarabunPSK" w:eastAsia="Times New Roman" w:hAnsi="TH SarabunPSK" w:cs="TH SarabunPSK" w:hint="cs"/>
          <w:sz w:val="32"/>
          <w:szCs w:val="32"/>
          <w:cs/>
        </w:rPr>
        <w:t>ำเป็น</w:t>
      </w:r>
      <w:r w:rsidR="00D377BE">
        <w:rPr>
          <w:rFonts w:ascii="TH SarabunPSK" w:eastAsia="Times New Roman" w:hAnsi="TH SarabunPSK" w:cs="TH SarabunPSK"/>
          <w:sz w:val="32"/>
          <w:szCs w:val="32"/>
          <w:cs/>
        </w:rPr>
        <w:t>แผนปฏิบัติการป</w:t>
      </w:r>
      <w:r w:rsidR="00D377BE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>องกันและปราบปรามการทุจริต</w:t>
      </w:r>
      <w:r w:rsidR="00465798">
        <w:rPr>
          <w:rFonts w:ascii="TH SarabunPSK" w:eastAsia="Times New Roman" w:hAnsi="TH SarabunPSK" w:cs="TH SarabunPSK" w:hint="cs"/>
          <w:sz w:val="32"/>
          <w:szCs w:val="32"/>
          <w:cs/>
        </w:rPr>
        <w:t>ประพฤติมิชอบ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="00D377BE">
        <w:rPr>
          <w:rFonts w:ascii="TH SarabunPSK" w:eastAsia="Times New Roman" w:hAnsi="TH SarabunPSK" w:cs="TH SarabunPSK"/>
          <w:sz w:val="32"/>
          <w:szCs w:val="32"/>
          <w:cs/>
        </w:rPr>
        <w:t>ประจ</w:t>
      </w:r>
      <w:r w:rsidR="00D377B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ปีงบประมาณ </w:t>
      </w:r>
      <w:r w:rsidR="004657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>พ.ศ</w:t>
      </w:r>
      <w:r w:rsidR="00465798">
        <w:rPr>
          <w:rFonts w:ascii="TH SarabunPSK" w:eastAsia="Times New Roman" w:hAnsi="TH SarabunPSK" w:cs="TH SarabunPSK"/>
          <w:sz w:val="32"/>
          <w:szCs w:val="32"/>
          <w:cs/>
        </w:rPr>
        <w:t>.๒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465798">
        <w:rPr>
          <w:rFonts w:ascii="TH SarabunPSK" w:eastAsia="Times New Roman" w:hAnsi="TH SarabunPSK" w:cs="TH SarabunPSK" w:hint="cs"/>
          <w:sz w:val="32"/>
          <w:szCs w:val="32"/>
          <w:cs/>
        </w:rPr>
        <w:t>๖๐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 xml:space="preserve"> เพื่อให้ทุกหน่วยงานน</w:t>
      </w:r>
      <w:r w:rsidR="00D377BE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D377BE" w:rsidRPr="00DF077E">
        <w:rPr>
          <w:rFonts w:ascii="TH SarabunPSK" w:eastAsia="Times New Roman" w:hAnsi="TH SarabunPSK" w:cs="TH SarabunPSK"/>
          <w:sz w:val="32"/>
          <w:szCs w:val="32"/>
          <w:cs/>
        </w:rPr>
        <w:t>ไปปฏิบัติ</w:t>
      </w:r>
      <w:r w:rsidR="004165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65798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1651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ดังนี้ </w:t>
      </w:r>
    </w:p>
    <w:p w:rsidR="00190409" w:rsidRPr="00781338" w:rsidRDefault="00190409" w:rsidP="00450BA6">
      <w:pPr>
        <w:jc w:val="thaiDistribute"/>
        <w:rPr>
          <w:sz w:val="32"/>
          <w:szCs w:val="32"/>
        </w:rPr>
      </w:pPr>
      <w:r w:rsidRPr="0041651D">
        <w:rPr>
          <w:rFonts w:hint="cs"/>
          <w:b/>
          <w:bCs/>
          <w:sz w:val="32"/>
          <w:szCs w:val="32"/>
          <w:cs/>
        </w:rPr>
        <w:t>ยุทธศาสตร์ที่ 1</w:t>
      </w:r>
      <w:r w:rsidRPr="00781338">
        <w:rPr>
          <w:rFonts w:hint="cs"/>
          <w:sz w:val="32"/>
          <w:szCs w:val="32"/>
          <w:cs/>
        </w:rPr>
        <w:t xml:space="preserve">  </w:t>
      </w:r>
      <w:r w:rsidR="00465798" w:rsidRPr="002A3B27">
        <w:rPr>
          <w:rFonts w:hint="cs"/>
          <w:b/>
          <w:bCs/>
          <w:sz w:val="32"/>
          <w:szCs w:val="32"/>
          <w:cs/>
        </w:rPr>
        <w:t>สร้างสังคมที่ไม่ทนต่อการทุจริต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134"/>
        <w:gridCol w:w="2410"/>
        <w:gridCol w:w="2268"/>
        <w:gridCol w:w="1276"/>
      </w:tblGrid>
      <w:tr w:rsidR="00E65366" w:rsidRPr="00E65366" w:rsidTr="00850D8A">
        <w:tc>
          <w:tcPr>
            <w:tcW w:w="1843" w:type="dxa"/>
            <w:vMerge w:val="restart"/>
            <w:shd w:val="clear" w:color="auto" w:fill="auto"/>
            <w:vAlign w:val="center"/>
          </w:tcPr>
          <w:p w:rsidR="00E65366" w:rsidRPr="00E65366" w:rsidRDefault="00E65366" w:rsidP="00465798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E65366">
              <w:rPr>
                <w:rFonts w:hint="cs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65366" w:rsidRPr="00E65366" w:rsidRDefault="00E65366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E65366">
              <w:rPr>
                <w:rFonts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E65366" w:rsidRPr="00E65366" w:rsidRDefault="00E65366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E65366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678" w:type="dxa"/>
            <w:gridSpan w:val="2"/>
            <w:shd w:val="clear" w:color="auto" w:fill="auto"/>
          </w:tcPr>
          <w:p w:rsidR="00E65366" w:rsidRPr="00E65366" w:rsidRDefault="00850D8A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เป้าหมายและ</w:t>
            </w:r>
            <w:r w:rsidR="00E65366" w:rsidRPr="00E65366">
              <w:rPr>
                <w:rFonts w:hint="cs"/>
                <w:b/>
                <w:bCs/>
                <w:sz w:val="28"/>
                <w:cs/>
              </w:rPr>
              <w:t>ตัวชี้วัด  พ</w:t>
            </w:r>
            <w:r w:rsidR="00E65366" w:rsidRPr="00E65366">
              <w:rPr>
                <w:b/>
                <w:bCs/>
                <w:sz w:val="28"/>
                <w:cs/>
              </w:rPr>
              <w:t>.</w:t>
            </w:r>
            <w:r w:rsidR="00E65366" w:rsidRPr="00E65366">
              <w:rPr>
                <w:rFonts w:hint="cs"/>
                <w:b/>
                <w:bCs/>
                <w:sz w:val="28"/>
                <w:cs/>
              </w:rPr>
              <w:t>ศ</w:t>
            </w:r>
            <w:r w:rsidR="00E65366" w:rsidRPr="00E65366">
              <w:rPr>
                <w:b/>
                <w:bCs/>
                <w:sz w:val="28"/>
                <w:cs/>
              </w:rPr>
              <w:t>.</w:t>
            </w:r>
            <w:r w:rsidR="00E65366" w:rsidRPr="00E65366">
              <w:rPr>
                <w:b/>
                <w:bCs/>
                <w:sz w:val="28"/>
              </w:rPr>
              <w:t>2560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65366" w:rsidRPr="00E65366" w:rsidRDefault="00E65366" w:rsidP="00C64209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E65366">
              <w:rPr>
                <w:rFonts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E65366" w:rsidRPr="00E65366" w:rsidTr="00850D8A">
        <w:tc>
          <w:tcPr>
            <w:tcW w:w="1843" w:type="dxa"/>
            <w:vMerge/>
            <w:shd w:val="clear" w:color="auto" w:fill="auto"/>
          </w:tcPr>
          <w:p w:rsidR="00E65366" w:rsidRPr="00E65366" w:rsidRDefault="00E65366" w:rsidP="00C6420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E65366" w:rsidRPr="00E65366" w:rsidRDefault="00E65366" w:rsidP="00C6420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E65366" w:rsidRPr="00E65366" w:rsidRDefault="00E65366" w:rsidP="00C64209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65366" w:rsidRPr="00E65366" w:rsidRDefault="00E65366" w:rsidP="00E65366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E65366">
              <w:rPr>
                <w:rFonts w:hint="cs"/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2268" w:type="dxa"/>
            <w:shd w:val="clear" w:color="auto" w:fill="auto"/>
          </w:tcPr>
          <w:p w:rsidR="00E65366" w:rsidRPr="00E65366" w:rsidRDefault="00E65366" w:rsidP="00FA5D6E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E65366">
              <w:rPr>
                <w:rFonts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276" w:type="dxa"/>
            <w:vMerge/>
            <w:shd w:val="clear" w:color="auto" w:fill="auto"/>
          </w:tcPr>
          <w:p w:rsidR="00E65366" w:rsidRPr="00E65366" w:rsidRDefault="00E65366" w:rsidP="00C64209">
            <w:pPr>
              <w:spacing w:after="0" w:line="240" w:lineRule="auto"/>
              <w:rPr>
                <w:sz w:val="28"/>
              </w:rPr>
            </w:pPr>
          </w:p>
        </w:tc>
      </w:tr>
      <w:tr w:rsidR="00850D8A" w:rsidRPr="00E65366" w:rsidTr="00AB046C">
        <w:trPr>
          <w:trHeight w:val="3728"/>
        </w:trPr>
        <w:tc>
          <w:tcPr>
            <w:tcW w:w="1843" w:type="dxa"/>
            <w:shd w:val="clear" w:color="auto" w:fill="auto"/>
          </w:tcPr>
          <w:p w:rsidR="00850D8A" w:rsidRPr="00E65366" w:rsidRDefault="00780318" w:rsidP="00852DA5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๑.พัฒ</w:t>
            </w:r>
            <w:r w:rsidR="00850D8A">
              <w:rPr>
                <w:rFonts w:hint="cs"/>
                <w:sz w:val="28"/>
                <w:cs/>
              </w:rPr>
              <w:t>นาหลักสูตร บทเรียน การเรียนการสอน การนำเสนอและรูปแบบการป้องกันการทุจริตตามแนวทางปรัชญาเศรษฐกิจพอเพียงในการเรียนการสอนทุกระดับ</w:t>
            </w:r>
          </w:p>
          <w:p w:rsidR="00850D8A" w:rsidRPr="00E65366" w:rsidRDefault="00850D8A" w:rsidP="00852DA5">
            <w:pPr>
              <w:spacing w:after="0" w:line="240" w:lineRule="auto"/>
              <w:rPr>
                <w:sz w:val="28"/>
              </w:rPr>
            </w:pPr>
          </w:p>
          <w:p w:rsidR="00850D8A" w:rsidRPr="00E65366" w:rsidRDefault="00850D8A" w:rsidP="00852DA5">
            <w:pPr>
              <w:rPr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850D8A" w:rsidRPr="00E65366" w:rsidRDefault="00780318" w:rsidP="00ED2823">
            <w:pPr>
              <w:spacing w:after="0" w:line="240" w:lineRule="auto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๑โครงการดำเนินงานตามโครงการอันเนื่องมาจากพระราชดำริเศรษฐกิจพอเพียง</w:t>
            </w:r>
          </w:p>
        </w:tc>
        <w:tc>
          <w:tcPr>
            <w:tcW w:w="1134" w:type="dxa"/>
            <w:shd w:val="clear" w:color="auto" w:fill="auto"/>
          </w:tcPr>
          <w:p w:rsidR="00850D8A" w:rsidRPr="00E65366" w:rsidRDefault="00850D8A" w:rsidP="00BA6E0D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  <w:r w:rsidR="00780318">
              <w:rPr>
                <w:rFonts w:hint="cs"/>
                <w:sz w:val="28"/>
                <w:cs/>
              </w:rPr>
              <w:t>๐</w:t>
            </w:r>
            <w:r>
              <w:rPr>
                <w:rFonts w:hint="cs"/>
                <w:sz w:val="28"/>
                <w:cs/>
              </w:rPr>
              <w:t>,</w:t>
            </w:r>
            <w:r>
              <w:rPr>
                <w:sz w:val="28"/>
              </w:rPr>
              <w:t>000</w:t>
            </w:r>
          </w:p>
        </w:tc>
        <w:tc>
          <w:tcPr>
            <w:tcW w:w="2410" w:type="dxa"/>
            <w:shd w:val="clear" w:color="auto" w:fill="auto"/>
          </w:tcPr>
          <w:p w:rsidR="00780318" w:rsidRPr="00E65366" w:rsidRDefault="00850D8A" w:rsidP="00780318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จัดทำโครงการตัวอย่างเกี่ยวกับเศรษฐกิจพอเพียง   </w:t>
            </w:r>
          </w:p>
          <w:p w:rsidR="00850D8A" w:rsidRPr="00E65366" w:rsidRDefault="00850D8A" w:rsidP="00C64209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850D8A" w:rsidRPr="00E65366" w:rsidRDefault="00850D8A" w:rsidP="002F5551">
            <w:pPr>
              <w:spacing w:after="0" w:line="240" w:lineRule="auto"/>
              <w:rPr>
                <w:sz w:val="28"/>
                <w:cs/>
              </w:rPr>
            </w:pPr>
            <w:r w:rsidRPr="00E65366">
              <w:rPr>
                <w:rFonts w:hint="cs"/>
                <w:sz w:val="28"/>
                <w:cs/>
              </w:rPr>
              <w:t xml:space="preserve">ร้อยละ </w:t>
            </w:r>
            <w:r>
              <w:rPr>
                <w:rFonts w:hint="cs"/>
                <w:sz w:val="28"/>
                <w:cs/>
              </w:rPr>
              <w:t>75</w:t>
            </w:r>
            <w:r w:rsidRPr="00E65366">
              <w:rPr>
                <w:rFonts w:hint="cs"/>
                <w:sz w:val="28"/>
                <w:cs/>
              </w:rPr>
              <w:t xml:space="preserve"> ของกลุ่มเป้า หมาย</w:t>
            </w:r>
            <w:r>
              <w:rPr>
                <w:rFonts w:hint="cs"/>
                <w:sz w:val="28"/>
                <w:cs/>
              </w:rPr>
              <w:t>ที่เข้าร่วมโครงการ</w:t>
            </w:r>
          </w:p>
        </w:tc>
        <w:tc>
          <w:tcPr>
            <w:tcW w:w="1276" w:type="dxa"/>
            <w:shd w:val="clear" w:color="auto" w:fill="auto"/>
          </w:tcPr>
          <w:p w:rsidR="00850D8A" w:rsidRPr="00E65366" w:rsidRDefault="00780318" w:rsidP="00C64209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กุมภาพันธ์ </w:t>
            </w:r>
            <w:r>
              <w:rPr>
                <w:sz w:val="28"/>
                <w:cs/>
              </w:rPr>
              <w:t>–</w:t>
            </w:r>
            <w:r>
              <w:rPr>
                <w:rFonts w:hint="cs"/>
                <w:sz w:val="28"/>
                <w:cs/>
              </w:rPr>
              <w:t xml:space="preserve">มีนาคม </w:t>
            </w:r>
            <w:r w:rsidR="00850D8A">
              <w:rPr>
                <w:rFonts w:hint="cs"/>
                <w:sz w:val="28"/>
                <w:cs/>
              </w:rPr>
              <w:t>พ.ศ.</w:t>
            </w:r>
            <w:r w:rsidR="00850D8A" w:rsidRPr="00E65366">
              <w:rPr>
                <w:rFonts w:hint="cs"/>
                <w:sz w:val="28"/>
                <w:cs/>
              </w:rPr>
              <w:t>๒๕</w:t>
            </w:r>
            <w:r w:rsidR="00850D8A">
              <w:rPr>
                <w:rFonts w:hint="cs"/>
                <w:sz w:val="28"/>
                <w:cs/>
              </w:rPr>
              <w:t>60</w:t>
            </w:r>
          </w:p>
        </w:tc>
      </w:tr>
    </w:tbl>
    <w:p w:rsidR="008512C6" w:rsidRDefault="008512C6" w:rsidP="007E0CB9">
      <w:pPr>
        <w:rPr>
          <w:b/>
          <w:bCs/>
          <w:sz w:val="16"/>
          <w:szCs w:val="16"/>
        </w:rPr>
      </w:pPr>
    </w:p>
    <w:p w:rsidR="002A3B27" w:rsidRDefault="002A3B27" w:rsidP="00850D8A">
      <w:pPr>
        <w:jc w:val="center"/>
        <w:rPr>
          <w:b/>
          <w:bCs/>
          <w:sz w:val="32"/>
          <w:szCs w:val="32"/>
        </w:rPr>
      </w:pPr>
    </w:p>
    <w:p w:rsidR="00780318" w:rsidRDefault="00780318" w:rsidP="00850D8A">
      <w:pPr>
        <w:jc w:val="center"/>
        <w:rPr>
          <w:b/>
          <w:bCs/>
          <w:sz w:val="32"/>
          <w:szCs w:val="32"/>
        </w:rPr>
      </w:pPr>
    </w:p>
    <w:p w:rsidR="00780318" w:rsidRDefault="00780318" w:rsidP="00850D8A">
      <w:pPr>
        <w:jc w:val="center"/>
        <w:rPr>
          <w:b/>
          <w:bCs/>
          <w:sz w:val="32"/>
          <w:szCs w:val="32"/>
        </w:rPr>
      </w:pPr>
    </w:p>
    <w:p w:rsidR="00780318" w:rsidRDefault="00780318" w:rsidP="00850D8A">
      <w:pPr>
        <w:jc w:val="center"/>
        <w:rPr>
          <w:b/>
          <w:bCs/>
          <w:sz w:val="32"/>
          <w:szCs w:val="32"/>
        </w:rPr>
      </w:pPr>
    </w:p>
    <w:p w:rsidR="002A3B27" w:rsidRDefault="002A3B27" w:rsidP="00850D8A">
      <w:pPr>
        <w:jc w:val="center"/>
        <w:rPr>
          <w:b/>
          <w:bCs/>
          <w:sz w:val="32"/>
          <w:szCs w:val="32"/>
        </w:rPr>
      </w:pPr>
    </w:p>
    <w:p w:rsidR="00850D8A" w:rsidRPr="00D07468" w:rsidRDefault="00850D8A" w:rsidP="00850D8A">
      <w:pPr>
        <w:jc w:val="center"/>
        <w:rPr>
          <w:sz w:val="32"/>
          <w:szCs w:val="32"/>
        </w:rPr>
      </w:pPr>
      <w:r w:rsidRPr="00D07468">
        <w:rPr>
          <w:rFonts w:hint="cs"/>
          <w:sz w:val="32"/>
          <w:szCs w:val="32"/>
          <w:cs/>
        </w:rPr>
        <w:lastRenderedPageBreak/>
        <w:t>-3-</w:t>
      </w:r>
    </w:p>
    <w:p w:rsidR="007E0CB9" w:rsidRPr="00781338" w:rsidRDefault="002A3B27" w:rsidP="007E0CB9">
      <w:pPr>
        <w:rPr>
          <w:sz w:val="32"/>
          <w:szCs w:val="32"/>
        </w:rPr>
      </w:pPr>
      <w:r w:rsidRPr="002A3B27">
        <w:rPr>
          <w:rFonts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6AD71" wp14:editId="7AF8C122">
                <wp:simplePos x="0" y="0"/>
                <wp:positionH relativeFrom="column">
                  <wp:posOffset>-289560</wp:posOffset>
                </wp:positionH>
                <wp:positionV relativeFrom="paragraph">
                  <wp:posOffset>4021455</wp:posOffset>
                </wp:positionV>
                <wp:extent cx="6581775" cy="19050"/>
                <wp:effectExtent l="0" t="0" r="28575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817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5="http://schemas.microsoft.com/office/word/2012/wordml" xmlns:w16se="http://schemas.microsoft.com/office/word/2015/wordml/symex">
            <w:pict>
              <v:line w14:anchorId="2FBD92EE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8pt,316.65pt" to="495.45pt,3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" strokecolor="#4579b8 [3044]"/>
            </w:pict>
          </mc:Fallback>
        </mc:AlternateContent>
      </w:r>
      <w:r w:rsidR="007E0CB9" w:rsidRPr="00676E58">
        <w:rPr>
          <w:rFonts w:hint="cs"/>
          <w:b/>
          <w:bCs/>
          <w:sz w:val="32"/>
          <w:szCs w:val="32"/>
          <w:cs/>
        </w:rPr>
        <w:t>ยุทธศาสตร์ที่ 2</w:t>
      </w:r>
      <w:r w:rsidR="007E0CB9" w:rsidRPr="00781338">
        <w:rPr>
          <w:rFonts w:hint="cs"/>
          <w:sz w:val="32"/>
          <w:szCs w:val="32"/>
          <w:cs/>
        </w:rPr>
        <w:t xml:space="preserve"> </w:t>
      </w:r>
      <w:r w:rsidR="00C57D9C">
        <w:rPr>
          <w:rFonts w:hint="cs"/>
          <w:sz w:val="32"/>
          <w:szCs w:val="32"/>
          <w:cs/>
        </w:rPr>
        <w:t xml:space="preserve"> </w:t>
      </w:r>
      <w:r w:rsidR="00850D8A" w:rsidRPr="002A3B27">
        <w:rPr>
          <w:rFonts w:hint="cs"/>
          <w:b/>
          <w:bCs/>
          <w:sz w:val="32"/>
          <w:szCs w:val="32"/>
          <w:cs/>
        </w:rPr>
        <w:t>ยกระดับเจตจำนงทางการเมืองในการต่อต้านการทุจริต</w:t>
      </w:r>
    </w:p>
    <w:tbl>
      <w:tblPr>
        <w:tblW w:w="1035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2"/>
        <w:gridCol w:w="1673"/>
        <w:gridCol w:w="1134"/>
        <w:gridCol w:w="2410"/>
        <w:gridCol w:w="2127"/>
        <w:gridCol w:w="1134"/>
      </w:tblGrid>
      <w:tr w:rsidR="006077EB" w:rsidRPr="00850D8A" w:rsidTr="00E06376">
        <w:tc>
          <w:tcPr>
            <w:tcW w:w="1872" w:type="dxa"/>
            <w:vMerge w:val="restart"/>
            <w:shd w:val="clear" w:color="auto" w:fill="auto"/>
            <w:vAlign w:val="center"/>
          </w:tcPr>
          <w:p w:rsidR="006077EB" w:rsidRPr="00850D8A" w:rsidRDefault="006077EB" w:rsidP="00850D8A">
            <w:pPr>
              <w:spacing w:after="0" w:line="240" w:lineRule="auto"/>
              <w:rPr>
                <w:b/>
                <w:bCs/>
                <w:sz w:val="28"/>
                <w:cs/>
              </w:rPr>
            </w:pPr>
            <w:r w:rsidRPr="00850D8A">
              <w:rPr>
                <w:rFonts w:hint="cs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:rsidR="006077EB" w:rsidRPr="00850D8A" w:rsidRDefault="006077EB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850D8A">
              <w:rPr>
                <w:rFonts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077EB" w:rsidRPr="00850D8A" w:rsidRDefault="006077EB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850D8A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537" w:type="dxa"/>
            <w:gridSpan w:val="2"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 xml:space="preserve">เป้าหมายและตัวชี้วัด  </w:t>
            </w:r>
            <w:r w:rsidRPr="00850D8A">
              <w:rPr>
                <w:rFonts w:hint="cs"/>
                <w:b/>
                <w:bCs/>
                <w:sz w:val="28"/>
                <w:cs/>
              </w:rPr>
              <w:t>พ</w:t>
            </w:r>
            <w:r w:rsidRPr="00850D8A">
              <w:rPr>
                <w:b/>
                <w:bCs/>
                <w:sz w:val="28"/>
                <w:cs/>
              </w:rPr>
              <w:t>.</w:t>
            </w:r>
            <w:r w:rsidRPr="00850D8A">
              <w:rPr>
                <w:rFonts w:hint="cs"/>
                <w:b/>
                <w:bCs/>
                <w:sz w:val="28"/>
                <w:cs/>
              </w:rPr>
              <w:t>ศ</w:t>
            </w:r>
            <w:r w:rsidRPr="00850D8A">
              <w:rPr>
                <w:b/>
                <w:bCs/>
                <w:sz w:val="28"/>
                <w:cs/>
              </w:rPr>
              <w:t>.</w:t>
            </w:r>
            <w:r w:rsidRPr="00850D8A">
              <w:rPr>
                <w:b/>
                <w:bCs/>
                <w:sz w:val="28"/>
              </w:rPr>
              <w:t>25</w:t>
            </w:r>
            <w:r>
              <w:rPr>
                <w:b/>
                <w:bCs/>
                <w:sz w:val="28"/>
              </w:rPr>
              <w:t>60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850D8A">
              <w:rPr>
                <w:rFonts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6077EB" w:rsidRPr="00850D8A" w:rsidTr="00E06376">
        <w:tc>
          <w:tcPr>
            <w:tcW w:w="1872" w:type="dxa"/>
            <w:vMerge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1673" w:type="dxa"/>
            <w:vMerge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rPr>
                <w:b/>
                <w:bCs/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850D8A">
              <w:rPr>
                <w:rFonts w:hint="cs"/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2127" w:type="dxa"/>
            <w:shd w:val="clear" w:color="auto" w:fill="auto"/>
          </w:tcPr>
          <w:p w:rsidR="006077EB" w:rsidRPr="00850D8A" w:rsidRDefault="006077EB" w:rsidP="00FA5D6E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850D8A">
              <w:rPr>
                <w:rFonts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4" w:type="dxa"/>
            <w:vMerge/>
            <w:shd w:val="clear" w:color="auto" w:fill="auto"/>
          </w:tcPr>
          <w:p w:rsidR="006077EB" w:rsidRPr="00850D8A" w:rsidRDefault="006077EB" w:rsidP="00720DC0">
            <w:pPr>
              <w:spacing w:after="0" w:line="240" w:lineRule="auto"/>
              <w:rPr>
                <w:sz w:val="28"/>
              </w:rPr>
            </w:pPr>
          </w:p>
        </w:tc>
      </w:tr>
      <w:tr w:rsidR="006077EB" w:rsidRPr="00850D8A" w:rsidTr="00E06376">
        <w:tc>
          <w:tcPr>
            <w:tcW w:w="1872" w:type="dxa"/>
            <w:tcBorders>
              <w:bottom w:val="nil"/>
            </w:tcBorders>
            <w:shd w:val="clear" w:color="auto" w:fill="auto"/>
          </w:tcPr>
          <w:p w:rsidR="006077EB" w:rsidRPr="00850D8A" w:rsidRDefault="006077EB" w:rsidP="003F7EBA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ศึกษาและกำหนดแนวทาง/ขั้นตอนการกำกับติดตามมาตรฐานทางจริยธรรมของนักการเมืองและเจ้าหน้าที่รัฐในทุกระดับ</w:t>
            </w:r>
          </w:p>
        </w:tc>
        <w:tc>
          <w:tcPr>
            <w:tcW w:w="1673" w:type="dxa"/>
            <w:tcBorders>
              <w:bottom w:val="nil"/>
            </w:tcBorders>
            <w:shd w:val="clear" w:color="auto" w:fill="auto"/>
          </w:tcPr>
          <w:p w:rsidR="006077EB" w:rsidRDefault="006077EB" w:rsidP="007C2632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(1) </w:t>
            </w:r>
            <w:r w:rsidRPr="00850D8A">
              <w:rPr>
                <w:rFonts w:hint="cs"/>
                <w:sz w:val="28"/>
                <w:cs/>
              </w:rPr>
              <w:t>กิจกรรมการ</w:t>
            </w:r>
            <w:r>
              <w:rPr>
                <w:rFonts w:hint="cs"/>
                <w:sz w:val="28"/>
                <w:cs/>
              </w:rPr>
              <w:t>จัดทำประมวลจริยธรรมของข้าราชการการเมืองท้องถิ่น</w:t>
            </w:r>
          </w:p>
          <w:p w:rsidR="006077EB" w:rsidRDefault="006077EB" w:rsidP="007C2632">
            <w:pPr>
              <w:spacing w:after="0" w:line="240" w:lineRule="auto"/>
              <w:rPr>
                <w:sz w:val="28"/>
              </w:rPr>
            </w:pPr>
          </w:p>
          <w:p w:rsidR="006077EB" w:rsidRDefault="006077EB" w:rsidP="007C2632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(2) โครงการอบรมสัมมนาคุณธรรมจริยธรรม</w:t>
            </w:r>
          </w:p>
          <w:p w:rsidR="006077EB" w:rsidRDefault="006077EB" w:rsidP="007C2632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 xml:space="preserve">สำหรับผู้บริหาร สมาชิกสภา 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 xml:space="preserve">. </w:t>
            </w:r>
          </w:p>
          <w:p w:rsidR="006077EB" w:rsidRPr="00850D8A" w:rsidRDefault="006077EB" w:rsidP="007C2632">
            <w:pPr>
              <w:spacing w:after="0" w:line="240" w:lineRule="auto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พนักงานส่วนตำบล ลูกจ้างประจำ พนักงานจ้าง</w:t>
            </w:r>
          </w:p>
          <w:p w:rsidR="006077EB" w:rsidRDefault="006077EB" w:rsidP="007C2632">
            <w:pPr>
              <w:spacing w:after="0" w:line="240" w:lineRule="auto"/>
              <w:rPr>
                <w:sz w:val="28"/>
              </w:rPr>
            </w:pPr>
          </w:p>
          <w:p w:rsidR="00912344" w:rsidRPr="00850D8A" w:rsidRDefault="00912344" w:rsidP="007C2632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077EB" w:rsidRPr="00850D8A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  <w:r w:rsidRPr="00850D8A">
              <w:rPr>
                <w:rFonts w:hint="cs"/>
                <w:sz w:val="28"/>
                <w:cs/>
              </w:rPr>
              <w:t>-</w:t>
            </w:r>
          </w:p>
          <w:p w:rsidR="006077EB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</w:p>
          <w:p w:rsidR="006077EB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</w:p>
          <w:p w:rsidR="006077EB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</w:p>
          <w:p w:rsidR="006077EB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</w:p>
          <w:p w:rsidR="006077EB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</w:p>
          <w:p w:rsidR="006077EB" w:rsidRPr="00850D8A" w:rsidRDefault="006077EB" w:rsidP="007C2632">
            <w:pPr>
              <w:spacing w:after="0" w:line="240" w:lineRule="auto"/>
              <w:jc w:val="center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30,000</w:t>
            </w:r>
          </w:p>
        </w:tc>
        <w:tc>
          <w:tcPr>
            <w:tcW w:w="2410" w:type="dxa"/>
            <w:tcBorders>
              <w:bottom w:val="nil"/>
            </w:tcBorders>
            <w:shd w:val="clear" w:color="auto" w:fill="auto"/>
          </w:tcPr>
          <w:p w:rsidR="006077EB" w:rsidRDefault="006077EB" w:rsidP="00720DC0">
            <w:pPr>
              <w:spacing w:after="0" w:line="240" w:lineRule="auto"/>
              <w:rPr>
                <w:sz w:val="28"/>
              </w:rPr>
            </w:pPr>
            <w:r w:rsidRPr="00850D8A">
              <w:rPr>
                <w:rFonts w:hint="cs"/>
                <w:sz w:val="28"/>
                <w:cs/>
              </w:rPr>
              <w:t>คณะผู้บริหาร/สมาชิกสภา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  <w:r w:rsidRPr="00850D8A">
              <w:rPr>
                <w:rFonts w:hint="cs"/>
                <w:sz w:val="28"/>
                <w:cs/>
              </w:rPr>
              <w:t>/ข้าราชการ/ลูกจ้าง/พนักงานจ้าง ทุกคนในสังกัด</w:t>
            </w:r>
            <w:r>
              <w:rPr>
                <w:rFonts w:hint="cs"/>
                <w:sz w:val="28"/>
                <w:cs/>
              </w:rPr>
              <w:t xml:space="preserve"> 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</w:p>
          <w:p w:rsidR="00E06376" w:rsidRDefault="00E06376" w:rsidP="00720DC0">
            <w:pPr>
              <w:spacing w:after="0" w:line="240" w:lineRule="auto"/>
              <w:rPr>
                <w:sz w:val="28"/>
              </w:rPr>
            </w:pPr>
          </w:p>
          <w:p w:rsidR="00E06376" w:rsidRDefault="00E06376" w:rsidP="00720DC0">
            <w:pPr>
              <w:spacing w:after="0" w:line="240" w:lineRule="auto"/>
              <w:rPr>
                <w:sz w:val="28"/>
              </w:rPr>
            </w:pPr>
          </w:p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  <w:r w:rsidRPr="00850D8A">
              <w:rPr>
                <w:rFonts w:hint="cs"/>
                <w:sz w:val="28"/>
                <w:cs/>
              </w:rPr>
              <w:t>คณะผู้บริหาร/สมาชิกสภา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  <w:r w:rsidRPr="00850D8A">
              <w:rPr>
                <w:rFonts w:hint="cs"/>
                <w:sz w:val="28"/>
                <w:cs/>
              </w:rPr>
              <w:t>/ข้าราชการ/ลูกจ้าง/พนักงานจ้าง ทุกคนในสังกัด</w:t>
            </w:r>
            <w:r>
              <w:rPr>
                <w:rFonts w:hint="cs"/>
                <w:sz w:val="28"/>
                <w:cs/>
              </w:rPr>
              <w:t xml:space="preserve"> 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</w:p>
          <w:p w:rsidR="00E06376" w:rsidRPr="00850D8A" w:rsidRDefault="00E06376" w:rsidP="00720DC0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</w:tcPr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  <w:r w:rsidRPr="00850D8A">
              <w:rPr>
                <w:rFonts w:hint="cs"/>
                <w:sz w:val="28"/>
                <w:cs/>
              </w:rPr>
              <w:t>คณะผู้บริหาร/สมาชิกสภา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  <w:r w:rsidRPr="00850D8A">
              <w:rPr>
                <w:rFonts w:hint="cs"/>
                <w:sz w:val="28"/>
                <w:cs/>
              </w:rPr>
              <w:t xml:space="preserve">/ข้าราชการ/ลูกจ้าง/พนักงานจ้าง </w:t>
            </w:r>
            <w:r>
              <w:rPr>
                <w:rFonts w:hint="cs"/>
                <w:sz w:val="28"/>
                <w:cs/>
              </w:rPr>
              <w:t>มีความรู้ความเข้าใจเพิ่มมากขึ้น</w:t>
            </w:r>
          </w:p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ร้อยละ 75</w:t>
            </w:r>
          </w:p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</w:p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  <w:r w:rsidRPr="00850D8A">
              <w:rPr>
                <w:rFonts w:hint="cs"/>
                <w:sz w:val="28"/>
                <w:cs/>
              </w:rPr>
              <w:t>คณะผู้บริหาร/สมาชิกสภา</w:t>
            </w:r>
            <w:proofErr w:type="spellStart"/>
            <w:r>
              <w:rPr>
                <w:rFonts w:hint="cs"/>
                <w:sz w:val="28"/>
                <w:cs/>
              </w:rPr>
              <w:t>อบต</w:t>
            </w:r>
            <w:proofErr w:type="spellEnd"/>
            <w:r>
              <w:rPr>
                <w:rFonts w:hint="cs"/>
                <w:sz w:val="28"/>
                <w:cs/>
              </w:rPr>
              <w:t>.</w:t>
            </w:r>
            <w:r w:rsidRPr="00850D8A">
              <w:rPr>
                <w:rFonts w:hint="cs"/>
                <w:sz w:val="28"/>
                <w:cs/>
              </w:rPr>
              <w:t xml:space="preserve">/ข้าราชการ/ลูกจ้าง/พนักงานจ้าง </w:t>
            </w:r>
            <w:r>
              <w:rPr>
                <w:rFonts w:hint="cs"/>
                <w:sz w:val="28"/>
                <w:cs/>
              </w:rPr>
              <w:t>มีความรู้ความเข้าใจเพิ่มมากขึ้น</w:t>
            </w:r>
          </w:p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ร้อยละ 75</w:t>
            </w:r>
          </w:p>
          <w:p w:rsidR="00E06376" w:rsidRDefault="00E06376" w:rsidP="00E06376">
            <w:pPr>
              <w:spacing w:after="0" w:line="240" w:lineRule="auto"/>
              <w:rPr>
                <w:sz w:val="28"/>
              </w:rPr>
            </w:pPr>
          </w:p>
          <w:p w:rsidR="006077EB" w:rsidRPr="00850D8A" w:rsidRDefault="006077EB" w:rsidP="00E06376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6077EB" w:rsidRDefault="006077EB" w:rsidP="00720DC0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พฤษภาคม-มิถุนายน</w:t>
            </w:r>
            <w:r w:rsidRPr="00850D8A">
              <w:rPr>
                <w:rFonts w:hint="cs"/>
                <w:sz w:val="28"/>
                <w:cs/>
              </w:rPr>
              <w:t xml:space="preserve"> ๒๕</w:t>
            </w:r>
            <w:r>
              <w:rPr>
                <w:rFonts w:hint="cs"/>
                <w:sz w:val="28"/>
                <w:cs/>
              </w:rPr>
              <w:t>60</w:t>
            </w:r>
          </w:p>
          <w:p w:rsidR="00E06376" w:rsidRDefault="00E06376" w:rsidP="00720DC0">
            <w:pPr>
              <w:spacing w:after="0" w:line="240" w:lineRule="auto"/>
              <w:rPr>
                <w:sz w:val="28"/>
              </w:rPr>
            </w:pPr>
          </w:p>
          <w:p w:rsidR="00E06376" w:rsidRDefault="00E06376" w:rsidP="00720DC0">
            <w:pPr>
              <w:spacing w:after="0" w:line="240" w:lineRule="auto"/>
              <w:rPr>
                <w:sz w:val="28"/>
              </w:rPr>
            </w:pPr>
          </w:p>
          <w:p w:rsidR="00E06376" w:rsidRDefault="00E06376" w:rsidP="00720DC0">
            <w:pPr>
              <w:spacing w:after="0" w:line="240" w:lineRule="auto"/>
              <w:rPr>
                <w:sz w:val="28"/>
              </w:rPr>
            </w:pPr>
          </w:p>
          <w:p w:rsidR="00E06376" w:rsidRPr="00850D8A" w:rsidRDefault="00E06376" w:rsidP="00720DC0">
            <w:pPr>
              <w:spacing w:after="0" w:line="240" w:lineRule="auto"/>
              <w:rPr>
                <w:sz w:val="28"/>
              </w:rPr>
            </w:pPr>
            <w:r>
              <w:rPr>
                <w:rFonts w:hint="cs"/>
                <w:sz w:val="28"/>
                <w:cs/>
              </w:rPr>
              <w:t>พฤษภาคม-มิถุนายน</w:t>
            </w:r>
            <w:r w:rsidRPr="00850D8A">
              <w:rPr>
                <w:rFonts w:hint="cs"/>
                <w:sz w:val="28"/>
                <w:cs/>
              </w:rPr>
              <w:t xml:space="preserve"> ๒๕</w:t>
            </w:r>
            <w:r>
              <w:rPr>
                <w:rFonts w:hint="cs"/>
                <w:sz w:val="28"/>
                <w:cs/>
              </w:rPr>
              <w:t>60</w:t>
            </w:r>
          </w:p>
        </w:tc>
      </w:tr>
    </w:tbl>
    <w:p w:rsidR="00531A10" w:rsidRDefault="00531A10" w:rsidP="00912344">
      <w:pPr>
        <w:rPr>
          <w:b/>
          <w:bCs/>
          <w:sz w:val="32"/>
          <w:szCs w:val="32"/>
        </w:rPr>
      </w:pPr>
    </w:p>
    <w:p w:rsidR="00540792" w:rsidRDefault="00540792" w:rsidP="00912344">
      <w:pPr>
        <w:rPr>
          <w:sz w:val="32"/>
          <w:szCs w:val="32"/>
        </w:rPr>
      </w:pPr>
      <w:r w:rsidRPr="0045319B">
        <w:rPr>
          <w:rFonts w:hint="cs"/>
          <w:b/>
          <w:bCs/>
          <w:sz w:val="32"/>
          <w:szCs w:val="32"/>
          <w:cs/>
        </w:rPr>
        <w:t xml:space="preserve">ยุทธศาสตร์ที่ </w:t>
      </w:r>
      <w:r w:rsidR="0045319B" w:rsidRPr="0045319B">
        <w:rPr>
          <w:rFonts w:hint="cs"/>
          <w:b/>
          <w:bCs/>
          <w:sz w:val="32"/>
          <w:szCs w:val="32"/>
          <w:cs/>
        </w:rPr>
        <w:t>๓</w:t>
      </w:r>
      <w:r w:rsidRPr="00781338">
        <w:rPr>
          <w:sz w:val="32"/>
          <w:szCs w:val="32"/>
          <w:cs/>
        </w:rPr>
        <w:t xml:space="preserve">  </w:t>
      </w:r>
      <w:r w:rsidR="00912344" w:rsidRPr="00912344">
        <w:rPr>
          <w:rFonts w:hint="cs"/>
          <w:b/>
          <w:bCs/>
          <w:sz w:val="32"/>
          <w:szCs w:val="32"/>
          <w:cs/>
        </w:rPr>
        <w:t>สกัดกั้นการทุจริตเชิงนโยบาย</w:t>
      </w:r>
    </w:p>
    <w:tbl>
      <w:tblPr>
        <w:tblW w:w="10490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240"/>
        <w:gridCol w:w="1134"/>
        <w:gridCol w:w="2410"/>
        <w:gridCol w:w="1247"/>
        <w:gridCol w:w="1615"/>
      </w:tblGrid>
      <w:tr w:rsidR="0068706A" w:rsidRPr="004B2D2A" w:rsidTr="00F720A5">
        <w:tc>
          <w:tcPr>
            <w:tcW w:w="1844" w:type="dxa"/>
            <w:vMerge w:val="restart"/>
            <w:shd w:val="clear" w:color="auto" w:fill="auto"/>
            <w:vAlign w:val="center"/>
          </w:tcPr>
          <w:p w:rsidR="0068706A" w:rsidRPr="004B2D2A" w:rsidRDefault="0068706A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2240" w:type="dxa"/>
            <w:vMerge w:val="restart"/>
            <w:shd w:val="clear" w:color="auto" w:fill="auto"/>
            <w:vAlign w:val="center"/>
          </w:tcPr>
          <w:p w:rsidR="0068706A" w:rsidRPr="004B2D2A" w:rsidRDefault="0068706A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68706A" w:rsidRPr="004B2D2A" w:rsidRDefault="0068706A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3657" w:type="dxa"/>
            <w:gridSpan w:val="2"/>
            <w:shd w:val="clear" w:color="auto" w:fill="auto"/>
          </w:tcPr>
          <w:p w:rsidR="0068706A" w:rsidRPr="004B2D2A" w:rsidRDefault="0068706A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เป้าหมายและ</w:t>
            </w:r>
            <w:r w:rsidRPr="004B2D2A">
              <w:rPr>
                <w:rFonts w:hint="cs"/>
                <w:b/>
                <w:bCs/>
                <w:sz w:val="28"/>
                <w:cs/>
              </w:rPr>
              <w:t>ตัวชี้วัด</w:t>
            </w:r>
            <w:r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4B2D2A">
              <w:rPr>
                <w:rFonts w:hint="cs"/>
                <w:b/>
                <w:bCs/>
                <w:sz w:val="28"/>
                <w:cs/>
              </w:rPr>
              <w:t xml:space="preserve"> พ</w:t>
            </w:r>
            <w:r w:rsidRPr="004B2D2A">
              <w:rPr>
                <w:b/>
                <w:bCs/>
                <w:sz w:val="28"/>
                <w:cs/>
              </w:rPr>
              <w:t>.</w:t>
            </w:r>
            <w:r w:rsidRPr="004B2D2A">
              <w:rPr>
                <w:rFonts w:hint="cs"/>
                <w:b/>
                <w:bCs/>
                <w:sz w:val="28"/>
                <w:cs/>
              </w:rPr>
              <w:t>ศ</w:t>
            </w:r>
            <w:r w:rsidRPr="004B2D2A">
              <w:rPr>
                <w:b/>
                <w:bCs/>
                <w:sz w:val="28"/>
                <w:cs/>
              </w:rPr>
              <w:t>.</w:t>
            </w:r>
            <w:r w:rsidRPr="004B2D2A">
              <w:rPr>
                <w:b/>
                <w:bCs/>
                <w:sz w:val="28"/>
              </w:rPr>
              <w:t>25</w:t>
            </w:r>
            <w:r>
              <w:rPr>
                <w:b/>
                <w:bCs/>
                <w:sz w:val="28"/>
              </w:rPr>
              <w:t>60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68706A" w:rsidRPr="004B2D2A" w:rsidRDefault="0068706A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68706A" w:rsidRPr="000E0BC7" w:rsidTr="00F720A5">
        <w:tc>
          <w:tcPr>
            <w:tcW w:w="1844" w:type="dxa"/>
            <w:vMerge/>
            <w:shd w:val="clear" w:color="auto" w:fill="auto"/>
          </w:tcPr>
          <w:p w:rsidR="0068706A" w:rsidRPr="000E0BC7" w:rsidRDefault="0068706A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240" w:type="dxa"/>
            <w:vMerge/>
            <w:shd w:val="clear" w:color="auto" w:fill="auto"/>
          </w:tcPr>
          <w:p w:rsidR="0068706A" w:rsidRPr="000E0BC7" w:rsidRDefault="0068706A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8706A" w:rsidRPr="000E0BC7" w:rsidRDefault="0068706A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68706A" w:rsidRPr="004B2D2A" w:rsidRDefault="0068706A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247" w:type="dxa"/>
            <w:shd w:val="clear" w:color="auto" w:fill="auto"/>
          </w:tcPr>
          <w:p w:rsidR="0068706A" w:rsidRPr="0068706A" w:rsidRDefault="0068706A" w:rsidP="0068706A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615" w:type="dxa"/>
            <w:vMerge/>
            <w:shd w:val="clear" w:color="auto" w:fill="auto"/>
          </w:tcPr>
          <w:p w:rsidR="0068706A" w:rsidRPr="000E0BC7" w:rsidRDefault="0068706A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68706A" w:rsidRPr="006F6B57" w:rsidTr="00F720A5">
        <w:tc>
          <w:tcPr>
            <w:tcW w:w="1844" w:type="dxa"/>
            <w:vMerge w:val="restart"/>
            <w:shd w:val="clear" w:color="auto" w:fill="auto"/>
          </w:tcPr>
          <w:p w:rsidR="0068706A" w:rsidRPr="006F6B57" w:rsidRDefault="0068706A" w:rsidP="00CF761C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การเผยแพร่ข้อมูลข่าวสารที่เกี่ยวข้องกับนโยบาย</w:t>
            </w:r>
          </w:p>
        </w:tc>
        <w:tc>
          <w:tcPr>
            <w:tcW w:w="2240" w:type="dxa"/>
            <w:shd w:val="clear" w:color="auto" w:fill="auto"/>
          </w:tcPr>
          <w:p w:rsidR="0068706A" w:rsidRPr="006F6B57" w:rsidRDefault="0068706A" w:rsidP="00441C11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F6B57">
              <w:rPr>
                <w:rFonts w:hint="cs"/>
                <w:sz w:val="30"/>
                <w:szCs w:val="30"/>
                <w:cs/>
              </w:rPr>
              <w:t>(๑)</w:t>
            </w:r>
            <w:r w:rsidR="00441C11">
              <w:rPr>
                <w:rFonts w:hint="cs"/>
                <w:sz w:val="30"/>
                <w:szCs w:val="30"/>
                <w:cs/>
              </w:rPr>
              <w:t>โครงการติดตั้งระบบกระจายเสียงทางไกลอัตโนมัติแบบไร้สาย</w:t>
            </w:r>
          </w:p>
        </w:tc>
        <w:tc>
          <w:tcPr>
            <w:tcW w:w="1134" w:type="dxa"/>
            <w:shd w:val="clear" w:color="auto" w:fill="auto"/>
          </w:tcPr>
          <w:p w:rsidR="0068706A" w:rsidRPr="006F6B57" w:rsidRDefault="0068706A" w:rsidP="00720DC0">
            <w:pPr>
              <w:spacing w:after="0" w:line="240" w:lineRule="auto"/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68706A" w:rsidRPr="006F6B57" w:rsidRDefault="00441C11" w:rsidP="00441C11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ประชาสัมพันธ์</w:t>
            </w:r>
            <w:r w:rsidR="0068706A">
              <w:rPr>
                <w:rFonts w:hint="cs"/>
                <w:sz w:val="30"/>
                <w:szCs w:val="30"/>
                <w:cs/>
              </w:rPr>
              <w:t>ทุกครั้งที่มีการ</w:t>
            </w:r>
            <w:r>
              <w:rPr>
                <w:rFonts w:hint="cs"/>
                <w:sz w:val="30"/>
                <w:szCs w:val="30"/>
                <w:cs/>
              </w:rPr>
              <w:t>ตรวจการจ้าง</w:t>
            </w:r>
          </w:p>
        </w:tc>
        <w:tc>
          <w:tcPr>
            <w:tcW w:w="1247" w:type="dxa"/>
            <w:shd w:val="clear" w:color="auto" w:fill="auto"/>
          </w:tcPr>
          <w:p w:rsidR="0068706A" w:rsidRPr="006F6B57" w:rsidRDefault="0068706A" w:rsidP="00720DC0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F6B57">
              <w:rPr>
                <w:rFonts w:hint="cs"/>
                <w:sz w:val="30"/>
                <w:szCs w:val="30"/>
                <w:cs/>
              </w:rPr>
              <w:t xml:space="preserve">ร้อยละ 100 </w:t>
            </w:r>
          </w:p>
        </w:tc>
        <w:tc>
          <w:tcPr>
            <w:tcW w:w="1615" w:type="dxa"/>
            <w:shd w:val="clear" w:color="auto" w:fill="auto"/>
          </w:tcPr>
          <w:p w:rsidR="0068706A" w:rsidRPr="006F6B57" w:rsidRDefault="0068706A" w:rsidP="00720DC0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ตุลาคม 2559- กันยายน 2560</w:t>
            </w:r>
          </w:p>
        </w:tc>
      </w:tr>
      <w:tr w:rsidR="0068706A" w:rsidRPr="000E0BC7" w:rsidTr="00F720A5">
        <w:tc>
          <w:tcPr>
            <w:tcW w:w="1844" w:type="dxa"/>
            <w:vMerge/>
            <w:shd w:val="clear" w:color="auto" w:fill="auto"/>
          </w:tcPr>
          <w:p w:rsidR="0068706A" w:rsidRPr="00C64209" w:rsidRDefault="0068706A" w:rsidP="00BE3DC8">
            <w:pPr>
              <w:spacing w:after="0" w:line="240" w:lineRule="auto"/>
              <w:rPr>
                <w:sz w:val="32"/>
                <w:szCs w:val="32"/>
                <w:cs/>
              </w:rPr>
            </w:pPr>
          </w:p>
        </w:tc>
        <w:tc>
          <w:tcPr>
            <w:tcW w:w="2240" w:type="dxa"/>
            <w:shd w:val="clear" w:color="auto" w:fill="auto"/>
          </w:tcPr>
          <w:p w:rsidR="0068706A" w:rsidRPr="006F6B57" w:rsidRDefault="0068706A" w:rsidP="00441C11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6F6B57">
              <w:rPr>
                <w:rFonts w:hint="cs"/>
                <w:sz w:val="30"/>
                <w:szCs w:val="30"/>
                <w:cs/>
              </w:rPr>
              <w:t xml:space="preserve">(๒) </w:t>
            </w:r>
            <w:r w:rsidR="00441C11">
              <w:rPr>
                <w:rFonts w:hint="cs"/>
                <w:sz w:val="30"/>
                <w:szCs w:val="30"/>
                <w:cs/>
              </w:rPr>
              <w:t>โครงการสนับสนุนศูนย์ข้อมูลข่าวสารการจัดซื้อจัดจ้างขององค์การบริหารส่วนตำบลระดับอำเภอ</w:t>
            </w:r>
          </w:p>
        </w:tc>
        <w:tc>
          <w:tcPr>
            <w:tcW w:w="1134" w:type="dxa"/>
            <w:shd w:val="clear" w:color="auto" w:fill="auto"/>
          </w:tcPr>
          <w:p w:rsidR="0068706A" w:rsidRPr="006F6B57" w:rsidRDefault="00441C11" w:rsidP="00720DC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๑๐๐,๐๐๐</w:t>
            </w:r>
          </w:p>
        </w:tc>
        <w:tc>
          <w:tcPr>
            <w:tcW w:w="2410" w:type="dxa"/>
            <w:shd w:val="clear" w:color="auto" w:fill="auto"/>
          </w:tcPr>
          <w:p w:rsidR="0068706A" w:rsidRPr="006F6B57" w:rsidRDefault="00441C11" w:rsidP="00DD3957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สนับสนุนศูนย์ข้อมูลข่าวสารการจัดซื้อจัดจ้างขององค์การบริหารส่วนตำบลระดับอำเภอ</w:t>
            </w:r>
          </w:p>
        </w:tc>
        <w:tc>
          <w:tcPr>
            <w:tcW w:w="1247" w:type="dxa"/>
            <w:shd w:val="clear" w:color="auto" w:fill="auto"/>
          </w:tcPr>
          <w:p w:rsidR="0068706A" w:rsidRPr="006F6B57" w:rsidRDefault="00441C11" w:rsidP="0068706A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๑</w:t>
            </w:r>
            <w:r w:rsidR="0068706A">
              <w:rPr>
                <w:rFonts w:hint="cs"/>
                <w:sz w:val="30"/>
                <w:szCs w:val="30"/>
                <w:cs/>
              </w:rPr>
              <w:t xml:space="preserve">  ครั้ง</w:t>
            </w:r>
          </w:p>
        </w:tc>
        <w:tc>
          <w:tcPr>
            <w:tcW w:w="1615" w:type="dxa"/>
            <w:shd w:val="clear" w:color="auto" w:fill="auto"/>
          </w:tcPr>
          <w:p w:rsidR="0068706A" w:rsidRPr="006F6B57" w:rsidRDefault="0068706A" w:rsidP="00720DC0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ตุลาคม 2559- กันยายน 2560</w:t>
            </w:r>
          </w:p>
        </w:tc>
      </w:tr>
    </w:tbl>
    <w:p w:rsidR="0068706A" w:rsidRDefault="0068706A" w:rsidP="00457308">
      <w:pPr>
        <w:jc w:val="center"/>
        <w:rPr>
          <w:b/>
          <w:bCs/>
          <w:sz w:val="32"/>
          <w:szCs w:val="32"/>
        </w:rPr>
      </w:pPr>
    </w:p>
    <w:p w:rsidR="0068706A" w:rsidRDefault="0068706A" w:rsidP="00457308">
      <w:pPr>
        <w:jc w:val="center"/>
        <w:rPr>
          <w:b/>
          <w:bCs/>
          <w:sz w:val="32"/>
          <w:szCs w:val="32"/>
        </w:rPr>
      </w:pPr>
    </w:p>
    <w:p w:rsidR="0068706A" w:rsidRDefault="0068706A" w:rsidP="00457308">
      <w:pPr>
        <w:jc w:val="center"/>
        <w:rPr>
          <w:b/>
          <w:bCs/>
          <w:sz w:val="32"/>
          <w:szCs w:val="32"/>
        </w:rPr>
      </w:pPr>
    </w:p>
    <w:p w:rsidR="0068706A" w:rsidRDefault="0068706A" w:rsidP="00457308">
      <w:pPr>
        <w:jc w:val="center"/>
        <w:rPr>
          <w:b/>
          <w:bCs/>
          <w:sz w:val="32"/>
          <w:szCs w:val="32"/>
        </w:rPr>
      </w:pPr>
    </w:p>
    <w:p w:rsidR="007F7308" w:rsidRDefault="007F7308" w:rsidP="00457308">
      <w:pPr>
        <w:jc w:val="center"/>
        <w:rPr>
          <w:b/>
          <w:bCs/>
          <w:sz w:val="32"/>
          <w:szCs w:val="32"/>
        </w:rPr>
      </w:pPr>
    </w:p>
    <w:p w:rsidR="001A15F5" w:rsidRDefault="001A15F5" w:rsidP="00457308">
      <w:pPr>
        <w:jc w:val="center"/>
        <w:rPr>
          <w:sz w:val="32"/>
          <w:szCs w:val="32"/>
        </w:rPr>
      </w:pPr>
    </w:p>
    <w:p w:rsidR="00457308" w:rsidRDefault="00AC68DE" w:rsidP="00457308">
      <w:pPr>
        <w:jc w:val="center"/>
        <w:rPr>
          <w:sz w:val="32"/>
          <w:szCs w:val="32"/>
        </w:rPr>
      </w:pPr>
      <w:r w:rsidRPr="007F7308">
        <w:rPr>
          <w:rFonts w:hint="cs"/>
          <w:sz w:val="32"/>
          <w:szCs w:val="32"/>
          <w:cs/>
        </w:rPr>
        <w:lastRenderedPageBreak/>
        <w:t>-</w:t>
      </w:r>
      <w:r w:rsidR="007F7308">
        <w:rPr>
          <w:rFonts w:hint="cs"/>
          <w:sz w:val="32"/>
          <w:szCs w:val="32"/>
          <w:cs/>
        </w:rPr>
        <w:t>4</w:t>
      </w:r>
      <w:r w:rsidR="00457308" w:rsidRPr="007F7308">
        <w:rPr>
          <w:rFonts w:hint="cs"/>
          <w:sz w:val="32"/>
          <w:szCs w:val="32"/>
          <w:cs/>
        </w:rPr>
        <w:t>-</w:t>
      </w:r>
    </w:p>
    <w:p w:rsidR="007F7308" w:rsidRPr="00781338" w:rsidRDefault="007F7308" w:rsidP="007F7308">
      <w:pPr>
        <w:rPr>
          <w:sz w:val="32"/>
          <w:szCs w:val="32"/>
          <w:cs/>
        </w:rPr>
      </w:pPr>
      <w:r w:rsidRPr="007E2AE3">
        <w:rPr>
          <w:rFonts w:hint="cs"/>
          <w:b/>
          <w:bCs/>
          <w:sz w:val="32"/>
          <w:szCs w:val="32"/>
          <w:cs/>
        </w:rPr>
        <w:t>ยุทธศาสตร์ที่ ๔</w:t>
      </w:r>
      <w:r w:rsidRPr="00781338">
        <w:rPr>
          <w:rFonts w:hint="cs"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7F7308">
        <w:rPr>
          <w:rFonts w:hint="cs"/>
          <w:b/>
          <w:bCs/>
          <w:sz w:val="32"/>
          <w:szCs w:val="32"/>
          <w:cs/>
        </w:rPr>
        <w:t>พัฒนาระบบป้องกันการทุจริตเชิงรุก</w:t>
      </w:r>
    </w:p>
    <w:tbl>
      <w:tblPr>
        <w:tblW w:w="1051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2127"/>
        <w:gridCol w:w="1134"/>
        <w:gridCol w:w="2410"/>
        <w:gridCol w:w="1841"/>
        <w:gridCol w:w="1162"/>
      </w:tblGrid>
      <w:tr w:rsidR="009704D3" w:rsidRPr="004B2D2A" w:rsidTr="00292499">
        <w:tc>
          <w:tcPr>
            <w:tcW w:w="1844" w:type="dxa"/>
            <w:vMerge w:val="restart"/>
            <w:shd w:val="clear" w:color="auto" w:fill="auto"/>
            <w:vAlign w:val="center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2127" w:type="dxa"/>
            <w:vMerge w:val="restart"/>
            <w:shd w:val="clear" w:color="auto" w:fill="auto"/>
            <w:vAlign w:val="center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251" w:type="dxa"/>
            <w:gridSpan w:val="2"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 xml:space="preserve">เป้าหมายและตัวชี้วัด  </w:t>
            </w:r>
            <w:r w:rsidR="00D0405E" w:rsidRPr="00D0405E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D0405E">
              <w:rPr>
                <w:rFonts w:hint="cs"/>
                <w:b/>
                <w:bCs/>
                <w:sz w:val="28"/>
                <w:cs/>
              </w:rPr>
              <w:t>พ</w:t>
            </w:r>
            <w:r w:rsidRPr="00D0405E">
              <w:rPr>
                <w:b/>
                <w:bCs/>
                <w:sz w:val="28"/>
                <w:cs/>
              </w:rPr>
              <w:t>.</w:t>
            </w:r>
            <w:r w:rsidRPr="00D0405E">
              <w:rPr>
                <w:rFonts w:hint="cs"/>
                <w:b/>
                <w:bCs/>
                <w:sz w:val="28"/>
                <w:cs/>
              </w:rPr>
              <w:t>ศ</w:t>
            </w:r>
            <w:r w:rsidRPr="00D0405E">
              <w:rPr>
                <w:b/>
                <w:bCs/>
                <w:sz w:val="28"/>
                <w:cs/>
              </w:rPr>
              <w:t>.</w:t>
            </w:r>
            <w:r w:rsidRPr="00D0405E">
              <w:rPr>
                <w:b/>
                <w:bCs/>
                <w:sz w:val="28"/>
              </w:rPr>
              <w:t>2560</w:t>
            </w:r>
          </w:p>
        </w:tc>
        <w:tc>
          <w:tcPr>
            <w:tcW w:w="1162" w:type="dxa"/>
            <w:vMerge w:val="restart"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9704D3" w:rsidRPr="000E0BC7" w:rsidTr="00292499">
        <w:tc>
          <w:tcPr>
            <w:tcW w:w="1844" w:type="dxa"/>
            <w:vMerge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841" w:type="dxa"/>
            <w:shd w:val="clear" w:color="auto" w:fill="auto"/>
          </w:tcPr>
          <w:p w:rsidR="009704D3" w:rsidRPr="00D0405E" w:rsidRDefault="009704D3" w:rsidP="009704D3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D0405E">
              <w:rPr>
                <w:rFonts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62" w:type="dxa"/>
            <w:vMerge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rPr>
                <w:sz w:val="28"/>
              </w:rPr>
            </w:pPr>
          </w:p>
        </w:tc>
      </w:tr>
      <w:tr w:rsidR="009704D3" w:rsidRPr="006F6B57" w:rsidTr="00292499">
        <w:tc>
          <w:tcPr>
            <w:tcW w:w="1844" w:type="dxa"/>
            <w:shd w:val="clear" w:color="auto" w:fill="auto"/>
          </w:tcPr>
          <w:p w:rsidR="009704D3" w:rsidRPr="00D0405E" w:rsidRDefault="009704D3" w:rsidP="00C71F58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 xml:space="preserve">ยกระดับกลไก </w:t>
            </w:r>
            <w:r w:rsidR="00D0405E">
              <w:rPr>
                <w:rFonts w:hint="cs"/>
                <w:sz w:val="28"/>
                <w:cs/>
              </w:rPr>
              <w:t xml:space="preserve">   </w:t>
            </w:r>
            <w:r w:rsidRPr="00D0405E">
              <w:rPr>
                <w:rFonts w:hint="cs"/>
                <w:sz w:val="28"/>
                <w:cs/>
              </w:rPr>
              <w:t>การกำกับ ติดตามและประเมินผลการป้องกันการทุจริต</w:t>
            </w:r>
          </w:p>
          <w:p w:rsidR="009704D3" w:rsidRPr="00D0405E" w:rsidRDefault="009704D3" w:rsidP="00C71F58">
            <w:pPr>
              <w:spacing w:after="0" w:line="240" w:lineRule="auto"/>
              <w:rPr>
                <w:sz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>กิจกรรมการสำรวจความคิดเห็นของประชาชน/ผู้รับบริการ/ผู้มีส่วนได้เสียเกี่ยวกับการป้องกันการทุจริตและประพฤติมิชอบขององค์การบริหารส่วนตำบล</w:t>
            </w:r>
            <w:r w:rsidR="00EA40EE">
              <w:rPr>
                <w:rFonts w:hint="cs"/>
                <w:sz w:val="28"/>
                <w:cs/>
              </w:rPr>
              <w:t>กำแพงเซา</w:t>
            </w:r>
          </w:p>
          <w:p w:rsidR="009704D3" w:rsidRPr="00D0405E" w:rsidRDefault="009704D3" w:rsidP="00720DC0">
            <w:pPr>
              <w:spacing w:after="0" w:line="240" w:lineRule="auto"/>
              <w:rPr>
                <w:sz w:val="28"/>
                <w:cs/>
              </w:rPr>
            </w:pPr>
          </w:p>
        </w:tc>
        <w:tc>
          <w:tcPr>
            <w:tcW w:w="1134" w:type="dxa"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jc w:val="center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20,000</w:t>
            </w:r>
          </w:p>
        </w:tc>
        <w:tc>
          <w:tcPr>
            <w:tcW w:w="2410" w:type="dxa"/>
            <w:shd w:val="clear" w:color="auto" w:fill="auto"/>
          </w:tcPr>
          <w:p w:rsidR="009704D3" w:rsidRPr="00D0405E" w:rsidRDefault="00D0405E" w:rsidP="00720DC0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จัดจ้างที่สถาบันที่เป็นกลาง สำรวจ/ประเมินความพึงพอใจ</w:t>
            </w:r>
          </w:p>
        </w:tc>
        <w:tc>
          <w:tcPr>
            <w:tcW w:w="1841" w:type="dxa"/>
            <w:shd w:val="clear" w:color="auto" w:fill="auto"/>
          </w:tcPr>
          <w:p w:rsidR="009704D3" w:rsidRPr="00D0405E" w:rsidRDefault="009704D3" w:rsidP="00D0405E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ประชาชน</w:t>
            </w:r>
            <w:r w:rsidR="00D0405E" w:rsidRPr="00D0405E">
              <w:rPr>
                <w:rFonts w:hint="cs"/>
                <w:sz w:val="28"/>
                <w:cs/>
              </w:rPr>
              <w:t>มีความ</w:t>
            </w:r>
            <w:r w:rsidR="00292499">
              <w:rPr>
                <w:rFonts w:hint="cs"/>
                <w:sz w:val="28"/>
                <w:cs/>
              </w:rPr>
              <w:t xml:space="preserve">   </w:t>
            </w:r>
            <w:r w:rsidR="00D0405E" w:rsidRPr="00D0405E">
              <w:rPr>
                <w:rFonts w:hint="cs"/>
                <w:sz w:val="28"/>
                <w:cs/>
              </w:rPr>
              <w:t>พึงพอใจต่อการปฏิ</w:t>
            </w:r>
            <w:r w:rsidRPr="00D0405E">
              <w:rPr>
                <w:rFonts w:hint="cs"/>
                <w:sz w:val="28"/>
                <w:cs/>
              </w:rPr>
              <w:t>บัติหน้าที่</w:t>
            </w:r>
            <w:r w:rsidR="00D0405E" w:rsidRPr="00D0405E">
              <w:rPr>
                <w:rFonts w:hint="cs"/>
                <w:sz w:val="28"/>
                <w:cs/>
              </w:rPr>
              <w:t xml:space="preserve">ของเจ้าหน้าที </w:t>
            </w:r>
            <w:r w:rsidRPr="00D0405E">
              <w:rPr>
                <w:rFonts w:hint="cs"/>
                <w:sz w:val="28"/>
                <w:cs/>
              </w:rPr>
              <w:t xml:space="preserve">ร้อยละ </w:t>
            </w:r>
            <w:r w:rsidR="00D0405E" w:rsidRPr="00D0405E">
              <w:rPr>
                <w:rFonts w:hint="cs"/>
                <w:sz w:val="28"/>
                <w:cs/>
              </w:rPr>
              <w:t>70</w:t>
            </w:r>
          </w:p>
        </w:tc>
        <w:tc>
          <w:tcPr>
            <w:tcW w:w="1162" w:type="dxa"/>
            <w:shd w:val="clear" w:color="auto" w:fill="auto"/>
          </w:tcPr>
          <w:p w:rsidR="009704D3" w:rsidRPr="00D0405E" w:rsidRDefault="009704D3" w:rsidP="00720DC0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กรกฎาคม  ๒๕60</w:t>
            </w:r>
          </w:p>
        </w:tc>
      </w:tr>
      <w:tr w:rsidR="00D0405E" w:rsidRPr="006F6B57" w:rsidTr="00292499">
        <w:tc>
          <w:tcPr>
            <w:tcW w:w="1844" w:type="dxa"/>
            <w:shd w:val="clear" w:color="auto" w:fill="auto"/>
          </w:tcPr>
          <w:p w:rsidR="00D0405E" w:rsidRPr="00D0405E" w:rsidRDefault="00D0405E" w:rsidP="00C71F58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การพัฒนาศักยภาพบุคลากร</w:t>
            </w:r>
          </w:p>
        </w:tc>
        <w:tc>
          <w:tcPr>
            <w:tcW w:w="2127" w:type="dxa"/>
            <w:shd w:val="clear" w:color="auto" w:fill="auto"/>
          </w:tcPr>
          <w:p w:rsidR="00D0405E" w:rsidRPr="00D0405E" w:rsidRDefault="00D0405E" w:rsidP="00720DC0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>การส่งข้าราชการและเจ้าหน้าที่เข้าร่วมการประชุม อบรมสัมมนา</w:t>
            </w:r>
          </w:p>
          <w:p w:rsidR="00D0405E" w:rsidRPr="00D0405E" w:rsidRDefault="00D0405E" w:rsidP="00720DC0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>จำนวน 4 ด้าน ประกอบด้วย</w:t>
            </w:r>
          </w:p>
          <w:p w:rsidR="00D0405E" w:rsidRPr="00D0405E" w:rsidRDefault="00D0405E" w:rsidP="00720DC0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>1)ด้านการป้องกันและการปราบปรามการทุจริต</w:t>
            </w:r>
          </w:p>
          <w:p w:rsidR="00D0405E" w:rsidRPr="00D0405E" w:rsidRDefault="00D0405E" w:rsidP="00720DC0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>2)ด้านทรัพยากรบุคคล</w:t>
            </w:r>
          </w:p>
          <w:p w:rsidR="00D0405E" w:rsidRPr="00D0405E" w:rsidRDefault="00D0405E" w:rsidP="00720DC0">
            <w:pPr>
              <w:spacing w:after="0" w:line="240" w:lineRule="auto"/>
              <w:rPr>
                <w:sz w:val="28"/>
              </w:rPr>
            </w:pPr>
            <w:r w:rsidRPr="00D0405E">
              <w:rPr>
                <w:rFonts w:hint="cs"/>
                <w:sz w:val="28"/>
                <w:cs/>
              </w:rPr>
              <w:t>3)ด้านการเงิน</w:t>
            </w:r>
          </w:p>
          <w:p w:rsidR="00D0405E" w:rsidRPr="00D0405E" w:rsidRDefault="00D0405E" w:rsidP="00720DC0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4)ด้านการตรวจสอบภายใน</w:t>
            </w:r>
          </w:p>
        </w:tc>
        <w:tc>
          <w:tcPr>
            <w:tcW w:w="1134" w:type="dxa"/>
            <w:shd w:val="clear" w:color="auto" w:fill="auto"/>
          </w:tcPr>
          <w:p w:rsidR="00D0405E" w:rsidRPr="00D0405E" w:rsidRDefault="00441C11" w:rsidP="00720DC0">
            <w:pPr>
              <w:spacing w:after="0" w:line="240" w:lineRule="auto"/>
              <w:jc w:val="center"/>
              <w:rPr>
                <w:sz w:val="28"/>
                <w:cs/>
              </w:rPr>
            </w:pPr>
            <w:r>
              <w:rPr>
                <w:rFonts w:hint="cs"/>
                <w:sz w:val="28"/>
                <w:cs/>
              </w:rPr>
              <w:t>๔๐๐,๐๐๐</w:t>
            </w:r>
          </w:p>
        </w:tc>
        <w:tc>
          <w:tcPr>
            <w:tcW w:w="2410" w:type="dxa"/>
            <w:shd w:val="clear" w:color="auto" w:fill="auto"/>
          </w:tcPr>
          <w:p w:rsidR="00D0405E" w:rsidRPr="00D0405E" w:rsidRDefault="00D0405E" w:rsidP="00720DC0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 xml:space="preserve">ข้าราชการและเจ้าหน้าทีของ </w:t>
            </w:r>
            <w:proofErr w:type="spellStart"/>
            <w:r w:rsidRPr="00D0405E">
              <w:rPr>
                <w:rFonts w:hint="cs"/>
                <w:sz w:val="28"/>
                <w:cs/>
              </w:rPr>
              <w:t>อบต</w:t>
            </w:r>
            <w:proofErr w:type="spellEnd"/>
            <w:r w:rsidRPr="00D0405E">
              <w:rPr>
                <w:rFonts w:hint="cs"/>
                <w:sz w:val="28"/>
                <w:cs/>
              </w:rPr>
              <w:t>.</w:t>
            </w:r>
            <w:r w:rsidR="00EA40EE">
              <w:rPr>
                <w:rFonts w:hint="cs"/>
                <w:sz w:val="28"/>
                <w:cs/>
              </w:rPr>
              <w:t>กำแพงเซา</w:t>
            </w:r>
          </w:p>
        </w:tc>
        <w:tc>
          <w:tcPr>
            <w:tcW w:w="1841" w:type="dxa"/>
            <w:shd w:val="clear" w:color="auto" w:fill="auto"/>
          </w:tcPr>
          <w:p w:rsidR="00D0405E" w:rsidRPr="00D0405E" w:rsidRDefault="00D0405E" w:rsidP="00D0405E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ไม่น้อยกว่า 3 ด้าน</w:t>
            </w:r>
          </w:p>
        </w:tc>
        <w:tc>
          <w:tcPr>
            <w:tcW w:w="1162" w:type="dxa"/>
            <w:shd w:val="clear" w:color="auto" w:fill="auto"/>
          </w:tcPr>
          <w:p w:rsidR="00D0405E" w:rsidRPr="00D0405E" w:rsidRDefault="00D0405E" w:rsidP="00720DC0">
            <w:pPr>
              <w:spacing w:after="0" w:line="240" w:lineRule="auto"/>
              <w:rPr>
                <w:sz w:val="28"/>
                <w:cs/>
              </w:rPr>
            </w:pPr>
            <w:r w:rsidRPr="00D0405E">
              <w:rPr>
                <w:rFonts w:hint="cs"/>
                <w:sz w:val="28"/>
                <w:cs/>
              </w:rPr>
              <w:t>ตุลาคม 2559- กันยายน 2560</w:t>
            </w:r>
          </w:p>
        </w:tc>
      </w:tr>
    </w:tbl>
    <w:p w:rsidR="007E2AE3" w:rsidRPr="00D0405E" w:rsidRDefault="007E2AE3" w:rsidP="00540792">
      <w:pPr>
        <w:rPr>
          <w:sz w:val="16"/>
          <w:szCs w:val="16"/>
        </w:rPr>
      </w:pPr>
    </w:p>
    <w:p w:rsidR="00540792" w:rsidRPr="00781338" w:rsidRDefault="006B12AC" w:rsidP="00540792">
      <w:pPr>
        <w:rPr>
          <w:sz w:val="32"/>
          <w:szCs w:val="32"/>
          <w:cs/>
        </w:rPr>
      </w:pPr>
      <w:r w:rsidRPr="007E2AE3">
        <w:rPr>
          <w:rFonts w:hint="cs"/>
          <w:b/>
          <w:bCs/>
          <w:sz w:val="32"/>
          <w:szCs w:val="32"/>
          <w:cs/>
        </w:rPr>
        <w:t xml:space="preserve">ยุทธศาสตร์ที่ </w:t>
      </w:r>
      <w:r w:rsidR="00D0405E">
        <w:rPr>
          <w:rFonts w:hint="cs"/>
          <w:sz w:val="32"/>
          <w:szCs w:val="32"/>
          <w:cs/>
        </w:rPr>
        <w:t>5</w:t>
      </w:r>
      <w:r w:rsidR="00540792" w:rsidRPr="00781338">
        <w:rPr>
          <w:rFonts w:hint="cs"/>
          <w:sz w:val="32"/>
          <w:szCs w:val="32"/>
          <w:cs/>
        </w:rPr>
        <w:t xml:space="preserve"> </w:t>
      </w:r>
      <w:r w:rsidR="00D0405E">
        <w:rPr>
          <w:rFonts w:hint="cs"/>
          <w:b/>
          <w:bCs/>
          <w:sz w:val="32"/>
          <w:szCs w:val="32"/>
          <w:cs/>
        </w:rPr>
        <w:t>ปฏิ</w:t>
      </w:r>
      <w:r w:rsidR="00D0405E" w:rsidRPr="00D0405E">
        <w:rPr>
          <w:rFonts w:hint="cs"/>
          <w:b/>
          <w:bCs/>
          <w:sz w:val="32"/>
          <w:szCs w:val="32"/>
          <w:cs/>
        </w:rPr>
        <w:t>รูปกลไกและกระบวนการปราบปรามการทุจริต</w:t>
      </w:r>
    </w:p>
    <w:tbl>
      <w:tblPr>
        <w:tblW w:w="10491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984"/>
        <w:gridCol w:w="1134"/>
        <w:gridCol w:w="2410"/>
        <w:gridCol w:w="1984"/>
        <w:gridCol w:w="1135"/>
      </w:tblGrid>
      <w:tr w:rsidR="001255F7" w:rsidRPr="004B2D2A" w:rsidTr="00292499">
        <w:tc>
          <w:tcPr>
            <w:tcW w:w="1844" w:type="dxa"/>
            <w:vMerge w:val="restart"/>
            <w:shd w:val="clear" w:color="auto" w:fill="auto"/>
            <w:vAlign w:val="center"/>
          </w:tcPr>
          <w:p w:rsidR="001255F7" w:rsidRPr="004B2D2A" w:rsidRDefault="001255F7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>
              <w:rPr>
                <w:rFonts w:hint="cs"/>
                <w:b/>
                <w:bCs/>
                <w:sz w:val="28"/>
                <w:cs/>
              </w:rPr>
              <w:t>แนวทางตามกลยุทธ์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255F7" w:rsidRPr="004B2D2A" w:rsidRDefault="001255F7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กิจกรรม/โครงการ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1255F7" w:rsidRPr="004B2D2A" w:rsidRDefault="001255F7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4394" w:type="dxa"/>
            <w:gridSpan w:val="2"/>
            <w:shd w:val="clear" w:color="auto" w:fill="auto"/>
          </w:tcPr>
          <w:p w:rsidR="001255F7" w:rsidRPr="004B2D2A" w:rsidRDefault="001255F7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>
              <w:rPr>
                <w:rFonts w:hint="cs"/>
                <w:b/>
                <w:bCs/>
                <w:sz w:val="28"/>
                <w:cs/>
              </w:rPr>
              <w:t>เป้าหมายและ</w:t>
            </w:r>
            <w:r w:rsidRPr="004B2D2A">
              <w:rPr>
                <w:rFonts w:hint="cs"/>
                <w:b/>
                <w:bCs/>
                <w:sz w:val="28"/>
                <w:cs/>
              </w:rPr>
              <w:t xml:space="preserve">ตัวชี้วัด </w:t>
            </w:r>
            <w:r w:rsidR="001E7487">
              <w:rPr>
                <w:rFonts w:hint="cs"/>
                <w:b/>
                <w:bCs/>
                <w:sz w:val="28"/>
                <w:cs/>
              </w:rPr>
              <w:t xml:space="preserve"> </w:t>
            </w:r>
            <w:r w:rsidRPr="004B2D2A">
              <w:rPr>
                <w:rFonts w:hint="cs"/>
                <w:b/>
                <w:bCs/>
                <w:sz w:val="28"/>
                <w:cs/>
              </w:rPr>
              <w:t>พ</w:t>
            </w:r>
            <w:r w:rsidRPr="004B2D2A">
              <w:rPr>
                <w:b/>
                <w:bCs/>
                <w:sz w:val="28"/>
                <w:cs/>
              </w:rPr>
              <w:t>.</w:t>
            </w:r>
            <w:r w:rsidRPr="004B2D2A">
              <w:rPr>
                <w:rFonts w:hint="cs"/>
                <w:b/>
                <w:bCs/>
                <w:sz w:val="28"/>
                <w:cs/>
              </w:rPr>
              <w:t>ศ</w:t>
            </w:r>
            <w:r w:rsidRPr="004B2D2A">
              <w:rPr>
                <w:b/>
                <w:bCs/>
                <w:sz w:val="28"/>
                <w:cs/>
              </w:rPr>
              <w:t>.</w:t>
            </w:r>
            <w:r w:rsidRPr="004B2D2A">
              <w:rPr>
                <w:b/>
                <w:bCs/>
                <w:sz w:val="28"/>
              </w:rPr>
              <w:t>25</w:t>
            </w:r>
            <w:r>
              <w:rPr>
                <w:b/>
                <w:bCs/>
                <w:sz w:val="28"/>
              </w:rPr>
              <w:t>60</w:t>
            </w:r>
          </w:p>
        </w:tc>
        <w:tc>
          <w:tcPr>
            <w:tcW w:w="1135" w:type="dxa"/>
            <w:vMerge w:val="restart"/>
            <w:shd w:val="clear" w:color="auto" w:fill="auto"/>
          </w:tcPr>
          <w:p w:rsidR="001255F7" w:rsidRPr="004B2D2A" w:rsidRDefault="001255F7" w:rsidP="00720DC0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ระยะเวลาดำเนินการ</w:t>
            </w:r>
          </w:p>
        </w:tc>
      </w:tr>
      <w:tr w:rsidR="001255F7" w:rsidRPr="000E0BC7" w:rsidTr="00292499">
        <w:tc>
          <w:tcPr>
            <w:tcW w:w="1844" w:type="dxa"/>
            <w:vMerge/>
            <w:shd w:val="clear" w:color="auto" w:fill="auto"/>
          </w:tcPr>
          <w:p w:rsidR="001255F7" w:rsidRPr="000E0BC7" w:rsidRDefault="001255F7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1255F7" w:rsidRPr="000E0BC7" w:rsidRDefault="001255F7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1255F7" w:rsidRPr="000E0BC7" w:rsidRDefault="001255F7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:rsidR="001255F7" w:rsidRPr="004B2D2A" w:rsidRDefault="001255F7" w:rsidP="00720DC0">
            <w:pPr>
              <w:spacing w:after="0" w:line="240" w:lineRule="auto"/>
              <w:jc w:val="center"/>
              <w:rPr>
                <w:b/>
                <w:bCs/>
                <w:sz w:val="28"/>
                <w:cs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เป้าหมายกิจกรรม/โครงการ</w:t>
            </w:r>
          </w:p>
        </w:tc>
        <w:tc>
          <w:tcPr>
            <w:tcW w:w="1984" w:type="dxa"/>
            <w:shd w:val="clear" w:color="auto" w:fill="auto"/>
          </w:tcPr>
          <w:p w:rsidR="001255F7" w:rsidRPr="001255F7" w:rsidRDefault="001255F7" w:rsidP="001255F7">
            <w:pPr>
              <w:spacing w:after="0" w:line="240" w:lineRule="auto"/>
              <w:jc w:val="center"/>
              <w:rPr>
                <w:b/>
                <w:bCs/>
                <w:sz w:val="28"/>
              </w:rPr>
            </w:pPr>
            <w:r w:rsidRPr="004B2D2A">
              <w:rPr>
                <w:rFonts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35" w:type="dxa"/>
            <w:vMerge/>
            <w:shd w:val="clear" w:color="auto" w:fill="auto"/>
          </w:tcPr>
          <w:p w:rsidR="001255F7" w:rsidRPr="000E0BC7" w:rsidRDefault="001255F7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</w:tr>
      <w:tr w:rsidR="001255F7" w:rsidRPr="006F6B57" w:rsidTr="00292499">
        <w:tc>
          <w:tcPr>
            <w:tcW w:w="1844" w:type="dxa"/>
            <w:shd w:val="clear" w:color="auto" w:fill="auto"/>
          </w:tcPr>
          <w:p w:rsidR="001255F7" w:rsidRPr="006F6B57" w:rsidRDefault="001255F7" w:rsidP="00720DC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การปรับปรุงระบบการรับเรื่องร้องเรียนของหน่วยงานต่อต้านการทุจริตต่างๆ ให้มีความรวดเร็วเข้าถึงได้โดยง่าย</w:t>
            </w:r>
          </w:p>
          <w:p w:rsidR="001255F7" w:rsidRPr="006F6B57" w:rsidRDefault="001255F7" w:rsidP="00720DC0">
            <w:pPr>
              <w:spacing w:after="0" w:line="240" w:lineRule="auto"/>
              <w:rPr>
                <w:sz w:val="30"/>
                <w:szCs w:val="30"/>
              </w:rPr>
            </w:pPr>
          </w:p>
        </w:tc>
        <w:tc>
          <w:tcPr>
            <w:tcW w:w="1984" w:type="dxa"/>
            <w:shd w:val="clear" w:color="auto" w:fill="auto"/>
          </w:tcPr>
          <w:p w:rsidR="001255F7" w:rsidRPr="006F6B57" w:rsidRDefault="00441C11" w:rsidP="00667317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โครงการปรับปรุงระบบ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เน็ตเวิร์ต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 xml:space="preserve">/ระบบสารสนเทศภายในสำนักงาน 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อบต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255F7" w:rsidRPr="006F6B57" w:rsidRDefault="00441C11" w:rsidP="00720DC0">
            <w:pPr>
              <w:spacing w:after="0" w:line="240" w:lineRule="auto"/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๕๐,๐๐๐</w:t>
            </w:r>
          </w:p>
        </w:tc>
        <w:tc>
          <w:tcPr>
            <w:tcW w:w="2410" w:type="dxa"/>
            <w:shd w:val="clear" w:color="auto" w:fill="auto"/>
          </w:tcPr>
          <w:p w:rsidR="001255F7" w:rsidRDefault="00454EE6" w:rsidP="00E93ADA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การจัด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ข่อง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ทางร้องเรียน/แจ้งเบาะแส/ความคิดเห็น</w:t>
            </w:r>
          </w:p>
          <w:p w:rsidR="00454EE6" w:rsidRDefault="00454EE6" w:rsidP="00E93ADA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-ตู้รับข้อร้องเรียน</w:t>
            </w:r>
          </w:p>
          <w:p w:rsidR="00454EE6" w:rsidRDefault="00454EE6" w:rsidP="00E93ADA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-จัดส่งข้อร้องเรียนทางไปรษณีย์</w:t>
            </w:r>
          </w:p>
          <w:p w:rsidR="00454EE6" w:rsidRDefault="00454EE6" w:rsidP="00E93ADA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-ศูนย์ข้อมูลข่าวสาร </w:t>
            </w:r>
            <w:proofErr w:type="spellStart"/>
            <w:r>
              <w:rPr>
                <w:rFonts w:hint="cs"/>
                <w:sz w:val="30"/>
                <w:szCs w:val="30"/>
                <w:cs/>
              </w:rPr>
              <w:t>อบต</w:t>
            </w:r>
            <w:proofErr w:type="spellEnd"/>
            <w:r>
              <w:rPr>
                <w:rFonts w:hint="cs"/>
                <w:sz w:val="30"/>
                <w:szCs w:val="30"/>
                <w:cs/>
              </w:rPr>
              <w:t>.</w:t>
            </w:r>
            <w:r w:rsidR="00EA40EE">
              <w:rPr>
                <w:rFonts w:hint="cs"/>
                <w:sz w:val="30"/>
                <w:szCs w:val="30"/>
                <w:cs/>
              </w:rPr>
              <w:t>กำแพงเซา</w:t>
            </w:r>
          </w:p>
          <w:p w:rsidR="00454EE6" w:rsidRPr="006F6B57" w:rsidRDefault="00454EE6" w:rsidP="00441C11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-เว็บไซต์ </w:t>
            </w:r>
            <w:r>
              <w:rPr>
                <w:sz w:val="30"/>
                <w:szCs w:val="30"/>
              </w:rPr>
              <w:t>www</w:t>
            </w:r>
            <w:r>
              <w:rPr>
                <w:sz w:val="30"/>
                <w:szCs w:val="30"/>
                <w:cs/>
              </w:rPr>
              <w:t>.</w:t>
            </w:r>
            <w:proofErr w:type="spellStart"/>
            <w:r w:rsidR="00441C11">
              <w:rPr>
                <w:sz w:val="30"/>
                <w:szCs w:val="30"/>
              </w:rPr>
              <w:t>Kampangsao</w:t>
            </w:r>
            <w:proofErr w:type="spellEnd"/>
            <w:r>
              <w:rPr>
                <w:sz w:val="30"/>
                <w:szCs w:val="30"/>
                <w:cs/>
              </w:rPr>
              <w:t>.</w:t>
            </w:r>
            <w:r>
              <w:rPr>
                <w:sz w:val="30"/>
                <w:szCs w:val="30"/>
              </w:rPr>
              <w:t>go</w:t>
            </w:r>
            <w:r>
              <w:rPr>
                <w:sz w:val="30"/>
                <w:szCs w:val="30"/>
                <w:cs/>
              </w:rPr>
              <w:t>.</w:t>
            </w:r>
            <w:proofErr w:type="spellStart"/>
            <w:r>
              <w:rPr>
                <w:sz w:val="30"/>
                <w:szCs w:val="30"/>
              </w:rPr>
              <w:t>th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454EE6" w:rsidRDefault="001E7487" w:rsidP="001E4450">
            <w:pPr>
              <w:spacing w:after="0" w:line="240" w:lineRule="auto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จำนวนช่องทางในการรับฟังข้อร้องเรียนการแจ้งเบาะแสการทุจริต</w:t>
            </w:r>
          </w:p>
          <w:p w:rsidR="001255F7" w:rsidRPr="006F6B57" w:rsidRDefault="00454EE6" w:rsidP="001E4450">
            <w:pPr>
              <w:spacing w:after="0" w:line="240" w:lineRule="auto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ไม่น้อยกว่า 4 ช่องทาง</w:t>
            </w:r>
            <w:r w:rsidR="001255F7" w:rsidRPr="006F6B57">
              <w:rPr>
                <w:rFonts w:hint="cs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135" w:type="dxa"/>
            <w:shd w:val="clear" w:color="auto" w:fill="auto"/>
          </w:tcPr>
          <w:p w:rsidR="001255F7" w:rsidRPr="006F6B57" w:rsidRDefault="001255F7" w:rsidP="00720DC0">
            <w:pPr>
              <w:spacing w:after="0" w:line="240" w:lineRule="auto"/>
              <w:rPr>
                <w:sz w:val="30"/>
                <w:szCs w:val="30"/>
                <w:cs/>
              </w:rPr>
            </w:pPr>
            <w:r w:rsidRPr="00D0405E">
              <w:rPr>
                <w:rFonts w:hint="cs"/>
                <w:sz w:val="28"/>
                <w:cs/>
              </w:rPr>
              <w:t>ตุลาคม 2559- กันยายน 2560</w:t>
            </w:r>
          </w:p>
        </w:tc>
      </w:tr>
    </w:tbl>
    <w:p w:rsidR="00851E60" w:rsidRPr="001562FD" w:rsidRDefault="00851E60" w:rsidP="007E2AE3">
      <w:pPr>
        <w:ind w:firstLine="720"/>
        <w:jc w:val="thaiDistribute"/>
        <w:rPr>
          <w:sz w:val="6"/>
          <w:szCs w:val="6"/>
          <w:cs/>
        </w:rPr>
      </w:pPr>
    </w:p>
    <w:p w:rsidR="00AA4010" w:rsidRDefault="00AA4010" w:rsidP="00AA4010">
      <w:pPr>
        <w:spacing w:after="0" w:line="240" w:lineRule="auto"/>
        <w:ind w:left="1440" w:hanging="1440"/>
        <w:rPr>
          <w:sz w:val="24"/>
          <w:szCs w:val="24"/>
        </w:rPr>
      </w:pPr>
    </w:p>
    <w:p w:rsidR="001A15F5" w:rsidRDefault="001A15F5" w:rsidP="00AA4010">
      <w:pPr>
        <w:spacing w:after="0" w:line="240" w:lineRule="auto"/>
        <w:ind w:left="1440" w:hanging="1440"/>
        <w:rPr>
          <w:sz w:val="24"/>
          <w:szCs w:val="24"/>
        </w:rPr>
      </w:pPr>
    </w:p>
    <w:p w:rsidR="001A15F5" w:rsidRPr="001562FD" w:rsidRDefault="001A15F5" w:rsidP="00AA4010">
      <w:pPr>
        <w:spacing w:after="0" w:line="240" w:lineRule="auto"/>
        <w:ind w:left="1440" w:hanging="1440"/>
        <w:rPr>
          <w:sz w:val="24"/>
          <w:szCs w:val="24"/>
        </w:rPr>
      </w:pPr>
    </w:p>
    <w:p w:rsidR="00540792" w:rsidRDefault="00A102EB" w:rsidP="00AA4010">
      <w:pPr>
        <w:spacing w:after="0" w:line="240" w:lineRule="auto"/>
        <w:ind w:left="216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</w:t>
      </w:r>
      <w:r w:rsidR="00AD4FC9">
        <w:rPr>
          <w:rFonts w:hint="cs"/>
          <w:sz w:val="32"/>
          <w:szCs w:val="32"/>
          <w:cs/>
        </w:rPr>
        <w:t>ลงชื่อ..............</w:t>
      </w:r>
      <w:r w:rsidR="000B1DD0">
        <w:rPr>
          <w:rFonts w:hint="cs"/>
          <w:sz w:val="32"/>
          <w:szCs w:val="32"/>
          <w:cs/>
        </w:rPr>
        <w:t>ไพเราะ เอียดบัว</w:t>
      </w:r>
      <w:r w:rsidR="00441C11">
        <w:rPr>
          <w:rFonts w:hint="cs"/>
          <w:sz w:val="32"/>
          <w:szCs w:val="32"/>
          <w:cs/>
        </w:rPr>
        <w:t>...</w:t>
      </w:r>
      <w:r w:rsidR="00AD4FC9">
        <w:rPr>
          <w:rFonts w:hint="cs"/>
          <w:sz w:val="32"/>
          <w:szCs w:val="32"/>
          <w:cs/>
        </w:rPr>
        <w:t>..............</w:t>
      </w:r>
    </w:p>
    <w:p w:rsidR="00AD4FC9" w:rsidRDefault="00CD61DC" w:rsidP="00AA4010">
      <w:pPr>
        <w:spacing w:after="0" w:line="240" w:lineRule="auto"/>
        <w:ind w:left="360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 w:rsidR="00AD4FC9">
        <w:rPr>
          <w:rFonts w:hint="cs"/>
          <w:sz w:val="32"/>
          <w:szCs w:val="32"/>
          <w:cs/>
        </w:rPr>
        <w:t>(</w:t>
      </w:r>
      <w:r w:rsidR="00441C11">
        <w:rPr>
          <w:rFonts w:hint="cs"/>
          <w:sz w:val="32"/>
          <w:szCs w:val="32"/>
          <w:cs/>
        </w:rPr>
        <w:t>นางสาวไพเราะ  เอียดบัว</w:t>
      </w:r>
      <w:r w:rsidR="00AD4FC9">
        <w:rPr>
          <w:rFonts w:hint="cs"/>
          <w:sz w:val="32"/>
          <w:szCs w:val="32"/>
          <w:cs/>
        </w:rPr>
        <w:t>)</w:t>
      </w:r>
    </w:p>
    <w:p w:rsidR="00022F4C" w:rsidRDefault="00AA4010" w:rsidP="00441C11">
      <w:pPr>
        <w:spacing w:after="0" w:line="240" w:lineRule="auto"/>
        <w:ind w:firstLine="2694"/>
        <w:rPr>
          <w:cs/>
        </w:rPr>
      </w:pPr>
      <w:r>
        <w:rPr>
          <w:rFonts w:hint="cs"/>
          <w:sz w:val="32"/>
          <w:szCs w:val="32"/>
          <w:cs/>
        </w:rPr>
        <w:t xml:space="preserve"> </w:t>
      </w:r>
      <w:r w:rsidR="00A102EB">
        <w:rPr>
          <w:rFonts w:hint="cs"/>
          <w:sz w:val="32"/>
          <w:szCs w:val="32"/>
          <w:cs/>
        </w:rPr>
        <w:t xml:space="preserve">   </w:t>
      </w:r>
      <w:r w:rsidR="00CD61DC">
        <w:rPr>
          <w:rFonts w:hint="cs"/>
          <w:sz w:val="32"/>
          <w:szCs w:val="32"/>
          <w:cs/>
        </w:rPr>
        <w:t xml:space="preserve">  </w:t>
      </w:r>
      <w:r w:rsidR="00A102EB"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 xml:space="preserve"> นายก</w:t>
      </w:r>
      <w:r w:rsidR="001255F7">
        <w:rPr>
          <w:rFonts w:hint="cs"/>
          <w:cs/>
        </w:rPr>
        <w:t>องค์การบริหารส่วนตำบล</w:t>
      </w:r>
      <w:r w:rsidR="00EA40EE">
        <w:rPr>
          <w:rFonts w:hint="cs"/>
          <w:cs/>
        </w:rPr>
        <w:t>กำแพงเซา</w:t>
      </w:r>
      <w:bookmarkStart w:id="0" w:name="_GoBack"/>
      <w:bookmarkEnd w:id="0"/>
    </w:p>
    <w:p w:rsidR="00022F4C" w:rsidRDefault="00022F4C" w:rsidP="00CD61DC">
      <w:pPr>
        <w:spacing w:after="0" w:line="240" w:lineRule="auto"/>
        <w:ind w:left="2880" w:firstLine="522"/>
      </w:pPr>
    </w:p>
    <w:p w:rsidR="00022F4C" w:rsidRDefault="00022F4C" w:rsidP="00441C11">
      <w:pPr>
        <w:spacing w:after="0" w:line="240" w:lineRule="auto"/>
      </w:pPr>
    </w:p>
    <w:sectPr w:rsidR="00022F4C" w:rsidSect="00D00F48">
      <w:pgSz w:w="11906" w:h="16838"/>
      <w:pgMar w:top="851" w:right="1133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01F"/>
    <w:multiLevelType w:val="hybridMultilevel"/>
    <w:tmpl w:val="ECE24396"/>
    <w:lvl w:ilvl="0" w:tplc="753A9CB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9C33673"/>
    <w:multiLevelType w:val="hybridMultilevel"/>
    <w:tmpl w:val="56D6C510"/>
    <w:lvl w:ilvl="0" w:tplc="BFEA1E2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430D7"/>
    <w:multiLevelType w:val="hybridMultilevel"/>
    <w:tmpl w:val="72E89CD4"/>
    <w:lvl w:ilvl="0" w:tplc="C57230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57F4"/>
    <w:multiLevelType w:val="hybridMultilevel"/>
    <w:tmpl w:val="3E4A1C96"/>
    <w:lvl w:ilvl="0" w:tplc="130E3E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E6179DB"/>
    <w:multiLevelType w:val="hybridMultilevel"/>
    <w:tmpl w:val="242C287A"/>
    <w:lvl w:ilvl="0" w:tplc="010A5974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40A88"/>
    <w:multiLevelType w:val="hybridMultilevel"/>
    <w:tmpl w:val="50A40C68"/>
    <w:lvl w:ilvl="0" w:tplc="B5E0C06A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409"/>
    <w:rsid w:val="00003662"/>
    <w:rsid w:val="00022F4C"/>
    <w:rsid w:val="00032DF3"/>
    <w:rsid w:val="00066CDF"/>
    <w:rsid w:val="00070469"/>
    <w:rsid w:val="000B0706"/>
    <w:rsid w:val="000B1DD0"/>
    <w:rsid w:val="000C3FCC"/>
    <w:rsid w:val="000D5B1A"/>
    <w:rsid w:val="000E0BC7"/>
    <w:rsid w:val="000E5677"/>
    <w:rsid w:val="000E734D"/>
    <w:rsid w:val="000F78B0"/>
    <w:rsid w:val="00103996"/>
    <w:rsid w:val="00111A50"/>
    <w:rsid w:val="00120C9D"/>
    <w:rsid w:val="001255F7"/>
    <w:rsid w:val="001562FD"/>
    <w:rsid w:val="00161A7D"/>
    <w:rsid w:val="00173906"/>
    <w:rsid w:val="00183AFC"/>
    <w:rsid w:val="00190409"/>
    <w:rsid w:val="00197E7D"/>
    <w:rsid w:val="001A15F5"/>
    <w:rsid w:val="001B1A89"/>
    <w:rsid w:val="001D1F64"/>
    <w:rsid w:val="001D2665"/>
    <w:rsid w:val="001E4450"/>
    <w:rsid w:val="001E7487"/>
    <w:rsid w:val="002054A3"/>
    <w:rsid w:val="00222F82"/>
    <w:rsid w:val="0025282B"/>
    <w:rsid w:val="00292499"/>
    <w:rsid w:val="002A3B27"/>
    <w:rsid w:val="002C30FF"/>
    <w:rsid w:val="002D0FB8"/>
    <w:rsid w:val="002F5551"/>
    <w:rsid w:val="0030207D"/>
    <w:rsid w:val="003175C5"/>
    <w:rsid w:val="0032032B"/>
    <w:rsid w:val="00370441"/>
    <w:rsid w:val="0039069C"/>
    <w:rsid w:val="00396425"/>
    <w:rsid w:val="003A46DD"/>
    <w:rsid w:val="003B2FDC"/>
    <w:rsid w:val="003C3B72"/>
    <w:rsid w:val="003D1A78"/>
    <w:rsid w:val="003F416A"/>
    <w:rsid w:val="003F7EBA"/>
    <w:rsid w:val="00400F38"/>
    <w:rsid w:val="00411D88"/>
    <w:rsid w:val="0041651D"/>
    <w:rsid w:val="00441C11"/>
    <w:rsid w:val="00444E22"/>
    <w:rsid w:val="00450BA6"/>
    <w:rsid w:val="0045319B"/>
    <w:rsid w:val="00453552"/>
    <w:rsid w:val="00454EE6"/>
    <w:rsid w:val="00457308"/>
    <w:rsid w:val="00461708"/>
    <w:rsid w:val="00465798"/>
    <w:rsid w:val="004A3AD8"/>
    <w:rsid w:val="004B2D2A"/>
    <w:rsid w:val="004C04D2"/>
    <w:rsid w:val="004C5C1F"/>
    <w:rsid w:val="004D0C2E"/>
    <w:rsid w:val="004E45A6"/>
    <w:rsid w:val="004E4AE9"/>
    <w:rsid w:val="004E7BCA"/>
    <w:rsid w:val="00500E15"/>
    <w:rsid w:val="0050490B"/>
    <w:rsid w:val="00506A53"/>
    <w:rsid w:val="005133C1"/>
    <w:rsid w:val="00531A10"/>
    <w:rsid w:val="00540792"/>
    <w:rsid w:val="00542973"/>
    <w:rsid w:val="005735F1"/>
    <w:rsid w:val="005B359F"/>
    <w:rsid w:val="005C4F90"/>
    <w:rsid w:val="006077EB"/>
    <w:rsid w:val="00612EA9"/>
    <w:rsid w:val="006221E8"/>
    <w:rsid w:val="006242A6"/>
    <w:rsid w:val="00646F97"/>
    <w:rsid w:val="00667317"/>
    <w:rsid w:val="00676E58"/>
    <w:rsid w:val="0068706A"/>
    <w:rsid w:val="006A6036"/>
    <w:rsid w:val="006B12AC"/>
    <w:rsid w:val="006F6B57"/>
    <w:rsid w:val="007008FF"/>
    <w:rsid w:val="00711016"/>
    <w:rsid w:val="00747A4A"/>
    <w:rsid w:val="00761F13"/>
    <w:rsid w:val="00780318"/>
    <w:rsid w:val="00781338"/>
    <w:rsid w:val="00787A4F"/>
    <w:rsid w:val="007B437E"/>
    <w:rsid w:val="007C2632"/>
    <w:rsid w:val="007D3D5F"/>
    <w:rsid w:val="007E0CB9"/>
    <w:rsid w:val="007E2AE3"/>
    <w:rsid w:val="007F7308"/>
    <w:rsid w:val="00837A9A"/>
    <w:rsid w:val="00850213"/>
    <w:rsid w:val="00850D8A"/>
    <w:rsid w:val="008512C6"/>
    <w:rsid w:val="00851E60"/>
    <w:rsid w:val="00852DA5"/>
    <w:rsid w:val="00866693"/>
    <w:rsid w:val="00873F30"/>
    <w:rsid w:val="008766A0"/>
    <w:rsid w:val="008931ED"/>
    <w:rsid w:val="008C2632"/>
    <w:rsid w:val="00912344"/>
    <w:rsid w:val="009440C3"/>
    <w:rsid w:val="00962BDF"/>
    <w:rsid w:val="009704D3"/>
    <w:rsid w:val="00987725"/>
    <w:rsid w:val="009967B9"/>
    <w:rsid w:val="009A4BBC"/>
    <w:rsid w:val="009A4E47"/>
    <w:rsid w:val="009B0B56"/>
    <w:rsid w:val="009B2A99"/>
    <w:rsid w:val="009C0A78"/>
    <w:rsid w:val="009C6175"/>
    <w:rsid w:val="009C701A"/>
    <w:rsid w:val="009D2DA3"/>
    <w:rsid w:val="009E37FE"/>
    <w:rsid w:val="00A045E6"/>
    <w:rsid w:val="00A102EB"/>
    <w:rsid w:val="00A1713D"/>
    <w:rsid w:val="00A41FE0"/>
    <w:rsid w:val="00A44730"/>
    <w:rsid w:val="00A44DB0"/>
    <w:rsid w:val="00A4508C"/>
    <w:rsid w:val="00A54C18"/>
    <w:rsid w:val="00A626E1"/>
    <w:rsid w:val="00A84951"/>
    <w:rsid w:val="00A86BF2"/>
    <w:rsid w:val="00A93BE3"/>
    <w:rsid w:val="00AA4010"/>
    <w:rsid w:val="00AC5E4C"/>
    <w:rsid w:val="00AC68DE"/>
    <w:rsid w:val="00AD3A58"/>
    <w:rsid w:val="00AD4FC9"/>
    <w:rsid w:val="00AE5E10"/>
    <w:rsid w:val="00AF10EF"/>
    <w:rsid w:val="00B079F3"/>
    <w:rsid w:val="00B10780"/>
    <w:rsid w:val="00B25141"/>
    <w:rsid w:val="00B318EA"/>
    <w:rsid w:val="00B4582B"/>
    <w:rsid w:val="00B517E4"/>
    <w:rsid w:val="00B70AB4"/>
    <w:rsid w:val="00B727FC"/>
    <w:rsid w:val="00BA4024"/>
    <w:rsid w:val="00BA6E0D"/>
    <w:rsid w:val="00BD3C86"/>
    <w:rsid w:val="00BE3DC8"/>
    <w:rsid w:val="00BE4659"/>
    <w:rsid w:val="00C00D02"/>
    <w:rsid w:val="00C139B0"/>
    <w:rsid w:val="00C418A7"/>
    <w:rsid w:val="00C44219"/>
    <w:rsid w:val="00C57D9C"/>
    <w:rsid w:val="00C64209"/>
    <w:rsid w:val="00C65F44"/>
    <w:rsid w:val="00C66045"/>
    <w:rsid w:val="00C71F58"/>
    <w:rsid w:val="00C7714E"/>
    <w:rsid w:val="00CC3BF5"/>
    <w:rsid w:val="00CD61DC"/>
    <w:rsid w:val="00CD6952"/>
    <w:rsid w:val="00CE3068"/>
    <w:rsid w:val="00CE5E1D"/>
    <w:rsid w:val="00CF761C"/>
    <w:rsid w:val="00D00F48"/>
    <w:rsid w:val="00D0405E"/>
    <w:rsid w:val="00D07468"/>
    <w:rsid w:val="00D35061"/>
    <w:rsid w:val="00D377BE"/>
    <w:rsid w:val="00D80B2C"/>
    <w:rsid w:val="00D84476"/>
    <w:rsid w:val="00D84501"/>
    <w:rsid w:val="00D90335"/>
    <w:rsid w:val="00D932C3"/>
    <w:rsid w:val="00D933CF"/>
    <w:rsid w:val="00D935DB"/>
    <w:rsid w:val="00DB09DD"/>
    <w:rsid w:val="00DC4083"/>
    <w:rsid w:val="00DD0B2A"/>
    <w:rsid w:val="00DD3957"/>
    <w:rsid w:val="00E06376"/>
    <w:rsid w:val="00E075D6"/>
    <w:rsid w:val="00E076FB"/>
    <w:rsid w:val="00E323E0"/>
    <w:rsid w:val="00E32A02"/>
    <w:rsid w:val="00E423BF"/>
    <w:rsid w:val="00E63DAB"/>
    <w:rsid w:val="00E65366"/>
    <w:rsid w:val="00E67E93"/>
    <w:rsid w:val="00E71284"/>
    <w:rsid w:val="00E71AA7"/>
    <w:rsid w:val="00E93ADA"/>
    <w:rsid w:val="00EA06F6"/>
    <w:rsid w:val="00EA40EE"/>
    <w:rsid w:val="00EB64F4"/>
    <w:rsid w:val="00EC07CC"/>
    <w:rsid w:val="00EC1F2A"/>
    <w:rsid w:val="00EC5B7F"/>
    <w:rsid w:val="00ED1903"/>
    <w:rsid w:val="00ED2823"/>
    <w:rsid w:val="00ED2B7D"/>
    <w:rsid w:val="00ED4F1E"/>
    <w:rsid w:val="00EE056F"/>
    <w:rsid w:val="00F053DF"/>
    <w:rsid w:val="00F06274"/>
    <w:rsid w:val="00F13CA4"/>
    <w:rsid w:val="00F1767A"/>
    <w:rsid w:val="00F34CB4"/>
    <w:rsid w:val="00F37F79"/>
    <w:rsid w:val="00F52646"/>
    <w:rsid w:val="00F720A5"/>
    <w:rsid w:val="00F959FC"/>
    <w:rsid w:val="00FA5D6E"/>
    <w:rsid w:val="00FC2C8D"/>
    <w:rsid w:val="00FD5FDE"/>
    <w:rsid w:val="00FF0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A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BDF"/>
    <w:pPr>
      <w:ind w:left="720"/>
      <w:contextualSpacing/>
    </w:pPr>
    <w:rPr>
      <w:rFonts w:cs="Angsana New"/>
    </w:rPr>
  </w:style>
  <w:style w:type="paragraph" w:customStyle="1" w:styleId="Default">
    <w:name w:val="Default"/>
    <w:rsid w:val="00022F4C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15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15F5"/>
    <w:rPr>
      <w:rFonts w:ascii="Leelawadee" w:hAnsi="Leelawadee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="Calibri" w:hAnsi="TH SarabunIT๙" w:cs="TH SarabunIT๙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8A7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D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62BDF"/>
    <w:pPr>
      <w:ind w:left="720"/>
      <w:contextualSpacing/>
    </w:pPr>
    <w:rPr>
      <w:rFonts w:cs="Angsana New"/>
    </w:rPr>
  </w:style>
  <w:style w:type="paragraph" w:customStyle="1" w:styleId="Default">
    <w:name w:val="Default"/>
    <w:rsid w:val="00022F4C"/>
    <w:pPr>
      <w:autoSpaceDE w:val="0"/>
      <w:autoSpaceDN w:val="0"/>
      <w:adjustRightInd w:val="0"/>
    </w:pPr>
    <w:rPr>
      <w:rFonts w:ascii="EucrosiaUPC" w:eastAsia="Times New Roman" w:hAnsi="Times New Roman" w:cs="EucrosiaUPC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15F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A15F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5D408-CB08-4A8B-8801-C66EA438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สายฝน</dc:creator>
  <cp:lastModifiedBy>nok</cp:lastModifiedBy>
  <cp:revision>3</cp:revision>
  <cp:lastPrinted>2017-04-07T02:10:00Z</cp:lastPrinted>
  <dcterms:created xsi:type="dcterms:W3CDTF">2017-04-19T08:43:00Z</dcterms:created>
  <dcterms:modified xsi:type="dcterms:W3CDTF">2017-05-08T02:43:00Z</dcterms:modified>
</cp:coreProperties>
</file>