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A6" w:rsidRPr="00F975A6" w:rsidRDefault="00F975A6" w:rsidP="00F975A6">
      <w:pPr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F975A6">
        <w:rPr>
          <w:rFonts w:ascii="TH SarabunIT๙" w:hAnsi="TH SarabunIT๙" w:cs="TH SarabunIT๙"/>
          <w:noProof/>
          <w:sz w:val="32"/>
          <w:szCs w:val="32"/>
          <w:cs/>
        </w:rPr>
        <w:t>มาตรการส่งเสริมคุณธรรมและความโปร่งใส  ประจำปีงบประมาณ  พ.ศ.  2564</w:t>
      </w:r>
    </w:p>
    <w:p w:rsidR="00F975A6" w:rsidRPr="00F975A6" w:rsidRDefault="00F975A6" w:rsidP="00F975A6">
      <w:pPr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F975A6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องค์การบริหารส่วนตำบลกำแพงเซา  อำเภอ เมือง  จังหวัดนครศรีธรรมราช</w:t>
      </w:r>
    </w:p>
    <w:p w:rsidR="00F975A6" w:rsidRPr="00F975A6" w:rsidRDefault="00F975A6" w:rsidP="00F975A6">
      <w:pPr>
        <w:pStyle w:val="a5"/>
        <w:numPr>
          <w:ilvl w:val="0"/>
          <w:numId w:val="1"/>
        </w:numPr>
        <w:rPr>
          <w:rFonts w:ascii="TH SarabunIT๙" w:hAnsi="TH SarabunIT๙" w:cs="TH SarabunIT๙"/>
          <w:noProof/>
          <w:sz w:val="32"/>
          <w:szCs w:val="32"/>
        </w:rPr>
      </w:pPr>
      <w:r w:rsidRPr="00F975A6">
        <w:rPr>
          <w:rFonts w:ascii="TH SarabunIT๙" w:hAnsi="TH SarabunIT๙" w:cs="TH SarabunIT๙"/>
          <w:noProof/>
          <w:sz w:val="32"/>
          <w:szCs w:val="32"/>
          <w:cs/>
        </w:rPr>
        <w:t xml:space="preserve"> การวิเคราะห์ผลการประเมิน  </w:t>
      </w:r>
      <w:r w:rsidRPr="00F975A6">
        <w:rPr>
          <w:rFonts w:ascii="TH SarabunIT๙" w:hAnsi="TH SarabunIT๙" w:cs="TH SarabunIT๙"/>
          <w:noProof/>
          <w:sz w:val="32"/>
          <w:szCs w:val="32"/>
        </w:rPr>
        <w:t xml:space="preserve">ITA  </w:t>
      </w:r>
      <w:r w:rsidRPr="00F975A6">
        <w:rPr>
          <w:rFonts w:ascii="TH SarabunIT๙" w:hAnsi="TH SarabunIT๙" w:cs="TH SarabunIT๙"/>
          <w:noProof/>
          <w:sz w:val="32"/>
          <w:szCs w:val="32"/>
          <w:cs/>
        </w:rPr>
        <w:t xml:space="preserve">ของ องค์การบริหารส่วนตำบลกำแพงเซา  ประจำปีงบประมาณ  พ.ศ. 2563  จากการประเมิน  </w:t>
      </w:r>
      <w:r w:rsidRPr="00F975A6">
        <w:rPr>
          <w:rFonts w:ascii="TH SarabunIT๙" w:hAnsi="TH SarabunIT๙" w:cs="TH SarabunIT๙"/>
          <w:noProof/>
          <w:sz w:val="32"/>
          <w:szCs w:val="32"/>
        </w:rPr>
        <w:t xml:space="preserve">ITA  </w:t>
      </w:r>
      <w:r w:rsidRPr="00F975A6">
        <w:rPr>
          <w:rFonts w:ascii="TH SarabunIT๙" w:hAnsi="TH SarabunIT๙" w:cs="TH SarabunIT๙"/>
          <w:noProof/>
          <w:sz w:val="32"/>
          <w:szCs w:val="32"/>
          <w:cs/>
        </w:rPr>
        <w:t xml:space="preserve">ในปีงบประมาณ พ.ศ. 2563 ของ องค์การบริหารส่วนตำบลกำแพงเซา  พบว่า มีผลคะแน 65.79  คแนน  อยู่ในระดับ </w:t>
      </w:r>
      <w:r>
        <w:rPr>
          <w:rFonts w:ascii="TH SarabunIT๙" w:hAnsi="TH SarabunIT๙" w:cs="TH SarabunIT๙"/>
          <w:noProof/>
          <w:sz w:val="32"/>
          <w:szCs w:val="32"/>
        </w:rPr>
        <w:t>c</w:t>
      </w:r>
      <w:r w:rsidRPr="00F975A6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  <w:cs/>
        </w:rPr>
        <w:t>ดังนี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้</w:t>
      </w:r>
    </w:p>
    <w:p w:rsidR="00D63D3B" w:rsidRDefault="00E76960" w:rsidP="00F975A6">
      <w:pPr>
        <w:jc w:val="center"/>
      </w:pPr>
      <w:r>
        <w:rPr>
          <w:noProof/>
        </w:rPr>
        <w:drawing>
          <wp:inline distT="0" distB="0" distL="0" distR="0" wp14:anchorId="206EAD7E" wp14:editId="65235178">
            <wp:extent cx="3733800" cy="4359354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921" t="15356" r="51846" b="9438"/>
                    <a:stretch/>
                  </pic:blipFill>
                  <pic:spPr bwMode="auto">
                    <a:xfrm>
                      <a:off x="0" y="0"/>
                      <a:ext cx="3732146" cy="435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5A6" w:rsidRDefault="00F975A6" w:rsidP="00F975A6">
      <w:r>
        <w:rPr>
          <w:rFonts w:hint="cs"/>
          <w:cs/>
        </w:rPr>
        <w:t>โดยวิเคราะห์ผลการประเมินแต่ละตัวชี้วัด  ได้ดังนี้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2455E" w:rsidTr="00686288">
        <w:tc>
          <w:tcPr>
            <w:tcW w:w="4621" w:type="dxa"/>
          </w:tcPr>
          <w:p w:rsidR="00B2455E" w:rsidRPr="00686288" w:rsidRDefault="00B2455E" w:rsidP="00A867A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68628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 xml:space="preserve">ตัวชี้วัดของการประเมิน  </w:t>
            </w:r>
            <w:r w:rsidRPr="0068628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ITA</w:t>
            </w:r>
          </w:p>
        </w:tc>
        <w:tc>
          <w:tcPr>
            <w:tcW w:w="4621" w:type="dxa"/>
          </w:tcPr>
          <w:p w:rsidR="00B2455E" w:rsidRPr="00686288" w:rsidRDefault="00B2455E" w:rsidP="00A867A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8628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ประเด็นที่ต้องแก้ไข/ปรับปรุง</w:t>
            </w:r>
          </w:p>
        </w:tc>
      </w:tr>
      <w:tr w:rsidR="00B2455E" w:rsidTr="00686288">
        <w:tc>
          <w:tcPr>
            <w:tcW w:w="9242" w:type="dxa"/>
            <w:gridSpan w:val="2"/>
          </w:tcPr>
          <w:p w:rsidR="00B2455E" w:rsidRPr="00A867A1" w:rsidRDefault="00B2455E" w:rsidP="00A867A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แบบวัดการรับรู้ของผู้มีส่วนได้เสียภายใน (</w:t>
            </w:r>
            <w:r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I</w:t>
            </w:r>
            <w:r w:rsidR="00A867A1"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IT</w:t>
            </w:r>
            <w:r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686288" w:rsidTr="00686288">
        <w:tc>
          <w:tcPr>
            <w:tcW w:w="4621" w:type="dxa"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1.การปฏิบัติหน้าที่ </w:t>
            </w:r>
            <w:r w:rsidRPr="00686288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>78.41  คะแนน</w:t>
            </w:r>
          </w:p>
        </w:tc>
        <w:tc>
          <w:tcPr>
            <w:tcW w:w="4621" w:type="dxa"/>
            <w:vMerge w:val="restart"/>
          </w:tcPr>
          <w:p w:rsidR="003D347E" w:rsidRDefault="00A867A1" w:rsidP="00AA7B0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จากคะแนน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IIT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พบว่า</w:t>
            </w:r>
            <w:r w:rsidR="001A338B" w:rsidRPr="001A338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ไม่มีแบบวัดใดผ่านเกณฑ์เป้าหมาย (85 คะแนนขึ้นไป) </w:t>
            </w:r>
            <w:r w:rsidR="001A33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จึงมีประเด็นที่ต้องแก้ไข/ปรับปรุง  ดังต่อไปนี้  </w:t>
            </w:r>
            <w:r w:rsidRPr="00A867A1">
              <w:rPr>
                <w:rFonts w:ascii="TH SarabunIT๙" w:hAnsi="TH SarabunIT๙" w:cs="TH SarabunIT๙"/>
                <w:sz w:val="24"/>
                <w:szCs w:val="24"/>
                <w:cs/>
              </w:rPr>
              <w:t>1) การปฏิบัติหน้าที่ จัดให้มีการเปิดเผยข้อมูลเกี่ยวกับขั้นตอน ระยะเวลาและผู้รับผิดชอบในการให้บริการอย่างชัดเจน 2) การใช้งบประมาณ จัดให้มีการเปิดเผยข้อมูลการใช้จ่ายงบประมาณ แผนการจัดซื้อจัดจ้างหรือการจัดหาพัสดุ รวมถึงกระบวนการเบิกจ่ายงบประมาณโดยเปิดเผยและพร้อมรับการตรวจสอบจากทุกภาคส่วน ตลอดจนการจัดทำรายงานผลการใช้จ่ายงบประมาณอย่างสม่ำเสมอ 3) การใช้อำนาจของผู้บริหารด้านการบริหารงานบุคคล จัดทำรายละเอียด</w:t>
            </w:r>
            <w:r w:rsidRPr="00A867A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867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และเกณฑ์การประเมินผลการปฏิบัติงานอย่างชัดเจนและเปิดเผย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รวมทั้งการเปิดรับฟังความคิดเห็นของผู้ที่เกี่ยวข้องเพื่อปรับปรุงประสิทธิภาพการปฏิบัติงาน 4) การใช้ทรัพย์สินของราชการ จัดทำคู่มือและระเบียบการใช้ทรัพย์สินของราชการ สร้างระบบการกำกับดูแลและติดตามตรวจสอบการยืม-คืน </w:t>
            </w:r>
          </w:p>
          <w:p w:rsidR="00686288" w:rsidRPr="00686288" w:rsidRDefault="00A867A1" w:rsidP="00AA7B0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867A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5) การแก้ไขปัญหาการทุจริต มุ่งเสริมสร้างวัฒนธรรมการทำงานเพื่อประโยชน์สูงสุดของส่วนรวม มีจิตสาธารณะและพร้อมให้บริการประชาชนอย่างเต็มกำลังความสามารถ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</w:t>
            </w:r>
          </w:p>
        </w:tc>
      </w:tr>
      <w:tr w:rsidR="00686288" w:rsidTr="00686288">
        <w:tc>
          <w:tcPr>
            <w:tcW w:w="4621" w:type="dxa"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>2.การใช้งบประมาณ    67.40  คะแนน</w:t>
            </w:r>
          </w:p>
        </w:tc>
        <w:tc>
          <w:tcPr>
            <w:tcW w:w="4621" w:type="dxa"/>
            <w:vMerge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86288" w:rsidTr="00686288">
        <w:tc>
          <w:tcPr>
            <w:tcW w:w="4621" w:type="dxa"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>3.การใช้อำนาจ            72.72  คะแนน</w:t>
            </w:r>
          </w:p>
        </w:tc>
        <w:tc>
          <w:tcPr>
            <w:tcW w:w="4621" w:type="dxa"/>
            <w:vMerge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86288" w:rsidTr="00686288">
        <w:tc>
          <w:tcPr>
            <w:tcW w:w="4621" w:type="dxa"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>4.การใช้ทรัพย์สินของราชการ  67.36  คะแนน</w:t>
            </w:r>
          </w:p>
        </w:tc>
        <w:tc>
          <w:tcPr>
            <w:tcW w:w="4621" w:type="dxa"/>
            <w:vMerge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86288" w:rsidTr="00686288">
        <w:tc>
          <w:tcPr>
            <w:tcW w:w="4621" w:type="dxa"/>
          </w:tcPr>
          <w:p w:rsidR="00686288" w:rsidRPr="00686288" w:rsidRDefault="00686288" w:rsidP="0068628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86288">
              <w:rPr>
                <w:rFonts w:ascii="TH SarabunIT๙" w:hAnsi="TH SarabunIT๙" w:cs="TH SarabunIT๙"/>
                <w:sz w:val="24"/>
                <w:szCs w:val="24"/>
                <w:cs/>
              </w:rPr>
              <w:t>5.การแก้ไขปัญหาการทุจริต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65.15  คะแนน</w:t>
            </w:r>
          </w:p>
        </w:tc>
        <w:tc>
          <w:tcPr>
            <w:tcW w:w="4621" w:type="dxa"/>
            <w:vMerge/>
          </w:tcPr>
          <w:p w:rsidR="00686288" w:rsidRPr="00686288" w:rsidRDefault="00686288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867A1" w:rsidTr="007343F0">
        <w:tc>
          <w:tcPr>
            <w:tcW w:w="9242" w:type="dxa"/>
            <w:gridSpan w:val="2"/>
          </w:tcPr>
          <w:p w:rsidR="00A867A1" w:rsidRPr="00686288" w:rsidRDefault="00A867A1" w:rsidP="00A86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67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แบบวัดการรับรู้ของผู้มีส่วนได้เสียภายนอก (</w:t>
            </w:r>
            <w:r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EIT</w:t>
            </w:r>
            <w:r w:rsidRPr="00A867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867A1" w:rsidTr="00686288">
        <w:tc>
          <w:tcPr>
            <w:tcW w:w="4621" w:type="dxa"/>
          </w:tcPr>
          <w:p w:rsidR="00A867A1" w:rsidRPr="00686288" w:rsidRDefault="00A867A1" w:rsidP="0068628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คุณภาพการดำเนินงาน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85.37  คะแนน</w:t>
            </w:r>
          </w:p>
        </w:tc>
        <w:tc>
          <w:tcPr>
            <w:tcW w:w="4621" w:type="dxa"/>
            <w:vMerge w:val="restart"/>
          </w:tcPr>
          <w:p w:rsidR="00A867A1" w:rsidRPr="00686288" w:rsidRDefault="00AA7B02" w:rsidP="00AA7B0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จากผลคะแนน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EIT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พบว่ามีประเด็นที่ต้องปรับปรุง  ดังต่อไปนี้ 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</w:rPr>
              <w:t xml:space="preserve">1)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คุณภาพการดำเนินงาน ประชาสัมพันธ์เกี่ยวกับระบบและขั้นตอนการให้บริการงานด้านต่างๆ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</w:rPr>
              <w:t xml:space="preserve">2)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ประสิทธิภาพการสื่อสาร 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</w:rPr>
              <w:t xml:space="preserve">3) </w:t>
            </w:r>
            <w:r w:rsidR="003D347E" w:rsidRPr="003D347E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การปรับปรุงระบบการทำงาน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      </w:r>
          </w:p>
        </w:tc>
      </w:tr>
      <w:tr w:rsidR="00A867A1" w:rsidTr="00686288">
        <w:tc>
          <w:tcPr>
            <w:tcW w:w="4621" w:type="dxa"/>
          </w:tcPr>
          <w:p w:rsidR="00A867A1" w:rsidRPr="00686288" w:rsidRDefault="00A867A1" w:rsidP="0068628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ประสิทธิภาพการสื่อสาร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71.50  คะแนน</w:t>
            </w:r>
          </w:p>
        </w:tc>
        <w:tc>
          <w:tcPr>
            <w:tcW w:w="4621" w:type="dxa"/>
            <w:vMerge/>
          </w:tcPr>
          <w:p w:rsidR="00A867A1" w:rsidRPr="00686288" w:rsidRDefault="00A867A1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867A1" w:rsidTr="00686288">
        <w:tc>
          <w:tcPr>
            <w:tcW w:w="4621" w:type="dxa"/>
          </w:tcPr>
          <w:p w:rsidR="00A867A1" w:rsidRPr="00686288" w:rsidRDefault="00A867A1" w:rsidP="0068628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การปรับปรุงการทำงาน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79.46  คะแนน</w:t>
            </w:r>
          </w:p>
        </w:tc>
        <w:tc>
          <w:tcPr>
            <w:tcW w:w="4621" w:type="dxa"/>
            <w:vMerge/>
          </w:tcPr>
          <w:p w:rsidR="00A867A1" w:rsidRPr="00686288" w:rsidRDefault="00A867A1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867A1" w:rsidTr="006E325A">
        <w:tc>
          <w:tcPr>
            <w:tcW w:w="9242" w:type="dxa"/>
            <w:gridSpan w:val="2"/>
          </w:tcPr>
          <w:p w:rsidR="00A867A1" w:rsidRPr="00686288" w:rsidRDefault="00A867A1" w:rsidP="00A867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867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แบบวัดการเปิดเผยข้อมูลสู่สาธารณะ (</w:t>
            </w:r>
            <w:r w:rsidRPr="00A867A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OIT</w:t>
            </w:r>
            <w:r w:rsidRPr="00A867A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A867A1" w:rsidTr="00686288">
        <w:tc>
          <w:tcPr>
            <w:tcW w:w="4621" w:type="dxa"/>
          </w:tcPr>
          <w:p w:rsidR="00A867A1" w:rsidRPr="00686288" w:rsidRDefault="00A867A1" w:rsidP="0068628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การเปิดเผยข้อมูล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69.77  คะแนน</w:t>
            </w:r>
          </w:p>
        </w:tc>
        <w:tc>
          <w:tcPr>
            <w:tcW w:w="4621" w:type="dxa"/>
            <w:vMerge w:val="restart"/>
          </w:tcPr>
          <w:p w:rsidR="00AA7B02" w:rsidRPr="00AA7B02" w:rsidRDefault="00AA7B02" w:rsidP="00AA7B0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จากผลคะแนน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OIT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พบว่ามีประเด็นที่ต้องปรับปรุง  ดังต่อไปนี้       </w:t>
            </w:r>
            <w:r w:rsidRPr="00AA7B0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1) การเปิดเผยข้อมูล เน้นการเผยแพร่ข้อมูลพื้นฐานเกี่ยวกับการปฏิบัติงาน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      </w:r>
            <w:r w:rsidRPr="00AA7B02">
              <w:rPr>
                <w:rFonts w:ascii="TH SarabunIT๙" w:hAnsi="TH SarabunIT๙" w:cs="TH SarabunIT๙"/>
                <w:sz w:val="24"/>
                <w:szCs w:val="24"/>
              </w:rPr>
              <w:t xml:space="preserve">e-service </w:t>
            </w:r>
            <w:r w:rsidRPr="00AA7B0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      </w:r>
            <w:r w:rsidRPr="00AA7B02">
              <w:rPr>
                <w:rFonts w:ascii="TH SarabunIT๙" w:hAnsi="TH SarabunIT๙" w:cs="TH SarabunIT๙"/>
                <w:sz w:val="24"/>
                <w:szCs w:val="24"/>
              </w:rPr>
              <w:t xml:space="preserve">URL </w:t>
            </w:r>
            <w:r w:rsidRPr="00AA7B0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บนเว็บไซต์หลักของหน่วยงานโดยตรง 2) การป้องกันการทุจริต จัดประชุมเตรียมความพร้อมเข้ารับการประเมิน </w:t>
            </w:r>
            <w:r w:rsidRPr="00AA7B02">
              <w:rPr>
                <w:rFonts w:ascii="TH SarabunIT๙" w:hAnsi="TH SarabunIT๙" w:cs="TH SarabunIT๙"/>
                <w:sz w:val="24"/>
                <w:szCs w:val="24"/>
              </w:rPr>
              <w:t xml:space="preserve">ITA </w:t>
            </w:r>
            <w:r w:rsidRPr="00AA7B0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</w:t>
            </w:r>
          </w:p>
          <w:p w:rsidR="00A867A1" w:rsidRPr="00686288" w:rsidRDefault="00AA7B02" w:rsidP="00AA7B0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A7B02">
              <w:rPr>
                <w:rFonts w:ascii="TH SarabunIT๙" w:hAnsi="TH SarabunIT๙" w:cs="TH SarabunIT๙"/>
                <w:sz w:val="24"/>
                <w:szCs w:val="24"/>
                <w:cs/>
              </w:rPr>
              <w:t>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      </w:r>
          </w:p>
        </w:tc>
      </w:tr>
      <w:tr w:rsidR="00A867A1" w:rsidTr="00686288">
        <w:tc>
          <w:tcPr>
            <w:tcW w:w="4621" w:type="dxa"/>
          </w:tcPr>
          <w:p w:rsidR="00A867A1" w:rsidRPr="00686288" w:rsidRDefault="00A867A1" w:rsidP="0068628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การป้องกันการทุจริต</w:t>
            </w:r>
            <w:r w:rsidR="00F01C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35.71  คะแนน</w:t>
            </w:r>
          </w:p>
        </w:tc>
        <w:tc>
          <w:tcPr>
            <w:tcW w:w="4621" w:type="dxa"/>
            <w:vMerge/>
          </w:tcPr>
          <w:p w:rsidR="00A867A1" w:rsidRPr="00686288" w:rsidRDefault="00A867A1" w:rsidP="00F975A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70CB9" w:rsidRDefault="00B70CB9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F975A6"/>
    <w:p w:rsidR="003C2750" w:rsidRDefault="003C2750" w:rsidP="003C275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ข้อเสนอแนะในการพัฒนาคุณธรรมและความโปร่งใสในปีงบประมาณ พ.ศ. 2564</w:t>
      </w:r>
    </w:p>
    <w:p w:rsidR="003C2750" w:rsidRDefault="00FD452D" w:rsidP="00FD452D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จาก</w:t>
      </w:r>
      <w:r w:rsidRPr="00F975A6">
        <w:rPr>
          <w:rFonts w:ascii="TH SarabunIT๙" w:hAnsi="TH SarabunIT๙" w:cs="TH SarabunIT๙"/>
          <w:noProof/>
          <w:sz w:val="32"/>
          <w:szCs w:val="32"/>
          <w:cs/>
        </w:rPr>
        <w:t xml:space="preserve">การวิเคราะห์ผลการประเมิน  </w:t>
      </w:r>
      <w:r w:rsidRPr="00F975A6">
        <w:rPr>
          <w:rFonts w:ascii="TH SarabunIT๙" w:hAnsi="TH SarabunIT๙" w:cs="TH SarabunIT๙"/>
          <w:noProof/>
          <w:sz w:val="32"/>
          <w:szCs w:val="32"/>
        </w:rPr>
        <w:t xml:space="preserve">ITA  </w:t>
      </w:r>
      <w:r w:rsidRPr="00F975A6">
        <w:rPr>
          <w:rFonts w:ascii="TH SarabunIT๙" w:hAnsi="TH SarabunIT๙" w:cs="TH SarabunIT๙"/>
          <w:noProof/>
          <w:sz w:val="32"/>
          <w:szCs w:val="32"/>
          <w:cs/>
        </w:rPr>
        <w:t>ของ องค์การบริหารส่วนตำบลกำแพงเซา  ประจำปีงบประมาณ  พ.ศ. 2563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เจ้าหน้าที่ได้ร่วมกันพิจารณาเพื่อกำหนดมาตรการในการส่งเสริมคุณธรรมและความโปร่งใสของ  องค์การบริหารส่วนตำบลกำแพงเซา  รายละเอียด  ดังนี้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844"/>
        <w:gridCol w:w="2157"/>
        <w:gridCol w:w="1390"/>
        <w:gridCol w:w="1757"/>
        <w:gridCol w:w="1734"/>
      </w:tblGrid>
      <w:tr w:rsidR="009E73AF" w:rsidTr="009E73AF">
        <w:tc>
          <w:tcPr>
            <w:tcW w:w="1844" w:type="dxa"/>
          </w:tcPr>
          <w:p w:rsidR="00FD452D" w:rsidRDefault="00FD452D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157" w:type="dxa"/>
          </w:tcPr>
          <w:p w:rsidR="00FD452D" w:rsidRDefault="00FD452D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390" w:type="dxa"/>
          </w:tcPr>
          <w:p w:rsidR="00FD452D" w:rsidRDefault="00FD452D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57" w:type="dxa"/>
          </w:tcPr>
          <w:p w:rsidR="00FD452D" w:rsidRDefault="00FD452D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34" w:type="dxa"/>
          </w:tcPr>
          <w:p w:rsidR="00FD452D" w:rsidRDefault="00FD452D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การติดตามผล</w:t>
            </w:r>
          </w:p>
        </w:tc>
      </w:tr>
      <w:tr w:rsidR="009E73AF" w:rsidTr="009E73AF">
        <w:tc>
          <w:tcPr>
            <w:tcW w:w="1844" w:type="dxa"/>
          </w:tcPr>
          <w:p w:rsidR="00FD452D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2157" w:type="dxa"/>
          </w:tcPr>
          <w:p w:rsidR="00FD452D" w:rsidRDefault="008C65BE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สร้างความตระหนักให้บุคลากรของหน่วยงานในการป้องกันการทุจริต</w:t>
            </w:r>
          </w:p>
          <w:p w:rsidR="008C65BE" w:rsidRDefault="008C65BE" w:rsidP="00FD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ในรูปแบบการจัดทำคู่มือ</w:t>
            </w:r>
            <w:r w:rsidR="00DA6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เพื่อเผยแพร่ให้กับบุคลากร</w:t>
            </w:r>
          </w:p>
        </w:tc>
        <w:tc>
          <w:tcPr>
            <w:tcW w:w="1390" w:type="dxa"/>
          </w:tcPr>
          <w:p w:rsidR="00FD452D" w:rsidRDefault="00DA6679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57" w:type="dxa"/>
          </w:tcPr>
          <w:p w:rsidR="00FD452D" w:rsidRDefault="00DA6679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ธ.ค.63- ก.พ.64</w:t>
            </w:r>
          </w:p>
        </w:tc>
        <w:tc>
          <w:tcPr>
            <w:tcW w:w="1734" w:type="dxa"/>
          </w:tcPr>
          <w:p w:rsidR="00FD452D" w:rsidRDefault="00DA6679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รายงานผลให้ผู้บริหารทราบ</w:t>
            </w:r>
          </w:p>
        </w:tc>
      </w:tr>
      <w:tr w:rsidR="009E73AF" w:rsidTr="009E73AF">
        <w:tc>
          <w:tcPr>
            <w:tcW w:w="1844" w:type="dxa"/>
          </w:tcPr>
          <w:p w:rsidR="00A75A10" w:rsidRPr="00A75A10" w:rsidRDefault="00A75A10" w:rsidP="00A75A10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75A10">
              <w:rPr>
                <w:rFonts w:ascii="TH SarabunIT๙" w:eastAsia="Times New Roman" w:hAnsi="TH SarabunIT๙" w:cs="TH SarabunIT๙"/>
                <w:sz w:val="32"/>
                <w:szCs w:val="32"/>
              </w:rPr>
              <w:t>EIT</w:t>
            </w:r>
          </w:p>
          <w:p w:rsidR="00FD452D" w:rsidRDefault="009E73AF" w:rsidP="009E73AF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  <w:p w:rsidR="009E73AF" w:rsidRDefault="009E73AF" w:rsidP="009E73AF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ประสิทธิภาพการสื่อสาร</w:t>
            </w:r>
          </w:p>
          <w:p w:rsidR="009E73AF" w:rsidRPr="009E73AF" w:rsidRDefault="009E73AF" w:rsidP="009E73AF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การปรับปรุงระบบการทำงาน</w:t>
            </w:r>
          </w:p>
          <w:p w:rsidR="009E73AF" w:rsidRPr="009E73AF" w:rsidRDefault="009E73AF" w:rsidP="009E73AF">
            <w:pPr>
              <w:shd w:val="clear" w:color="auto" w:fill="FFFFFF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FD452D" w:rsidRDefault="00FD452D" w:rsidP="00FD45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เห็นควรให้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ทุกหน่วยร่วมกันศึกษา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เกณฑ์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>EIT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และเผยแพร่ข้อมูล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ข่าวสาร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องค์ความรู้ที่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เป็นในทุก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ช่องทางในการบริการให้กับ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 รวมถึงพัฒนาช่องทางการ</w:t>
            </w:r>
          </w:p>
          <w:p w:rsid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ติดต่อสื่อสารให้ประชาชนสามารถใช้บริการได้สะดวกและง่ายขึ้น</w:t>
            </w:r>
          </w:p>
          <w:p w:rsid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FD452D" w:rsidRDefault="00FD452D" w:rsidP="00FD45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73AF" w:rsidRDefault="009E73AF" w:rsidP="00FD45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E73AF" w:rsidRDefault="009E73AF" w:rsidP="00FD45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9E73AF" w:rsidRP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57" w:type="dxa"/>
          </w:tcPr>
          <w:p w:rsidR="00FD452D" w:rsidRDefault="00FD452D" w:rsidP="00FD45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73AF" w:rsidRP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ธ.ค.63- ก.พ.64</w:t>
            </w:r>
          </w:p>
        </w:tc>
        <w:tc>
          <w:tcPr>
            <w:tcW w:w="1734" w:type="dxa"/>
          </w:tcPr>
          <w:p w:rsidR="009E73AF" w:rsidRDefault="009E73AF" w:rsidP="00FD45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452D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รายงานผลให้ผู้บริหารทราบ</w:t>
            </w:r>
          </w:p>
        </w:tc>
      </w:tr>
      <w:tr w:rsidR="009E73AF" w:rsidTr="009E73AF">
        <w:tc>
          <w:tcPr>
            <w:tcW w:w="1844" w:type="dxa"/>
          </w:tcPr>
          <w:p w:rsid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52D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  <w:p w:rsidR="009E73AF" w:rsidRP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7" w:type="dxa"/>
          </w:tcPr>
          <w:p w:rsid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แบบวัด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>OIT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เป็นการเปิดเผยข้อมูล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พื้นฐานต่างๆ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ที่เป็นปัจจุบันของ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หน่วยงานสู่สาธารณะบนเว็บไซต์ของ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หน่วยงานอย่างครบถ้วน สมบูรณ์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และง่ายต่อการเข้าถึงและแสดง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เจตนารมณ์ในการป้องปรามการ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ทุจริตโดยมีมาตรการที่เป็นรูปธรรม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9E73AF" w:rsidRPr="009E73AF" w:rsidRDefault="009E73AF" w:rsidP="009E73AF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จึงควรด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Pr="009E73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เนินการดังนี้</w:t>
            </w:r>
          </w:p>
          <w:p w:rsidR="00FD452D" w:rsidRDefault="00FD452D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9E73AF" w:rsidRDefault="009E73AF" w:rsidP="009E73A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73AF" w:rsidRDefault="009E73AF" w:rsidP="009E73A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9E73AF" w:rsidRDefault="009E73AF" w:rsidP="009E73A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D452D" w:rsidRDefault="009E73AF" w:rsidP="009E7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57" w:type="dxa"/>
          </w:tcPr>
          <w:p w:rsidR="00FD452D" w:rsidRDefault="00FD452D" w:rsidP="00FD45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ธ.ค.63- ก.พ.64</w:t>
            </w:r>
          </w:p>
        </w:tc>
        <w:tc>
          <w:tcPr>
            <w:tcW w:w="1734" w:type="dxa"/>
          </w:tcPr>
          <w:p w:rsidR="00FD452D" w:rsidRDefault="00FD452D" w:rsidP="00FD45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73AF" w:rsidRDefault="009E73AF" w:rsidP="00FD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รายงานผลให้ผู้บริหารทราบ</w:t>
            </w:r>
            <w:bookmarkStart w:id="0" w:name="_GoBack"/>
            <w:bookmarkEnd w:id="0"/>
          </w:p>
        </w:tc>
      </w:tr>
    </w:tbl>
    <w:p w:rsidR="00FD452D" w:rsidRPr="00FD452D" w:rsidRDefault="00FD452D" w:rsidP="00FD452D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sectPr w:rsidR="00FD452D" w:rsidRPr="00FD452D" w:rsidSect="0068628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D11"/>
    <w:multiLevelType w:val="hybridMultilevel"/>
    <w:tmpl w:val="93BC3A20"/>
    <w:lvl w:ilvl="0" w:tplc="47DC13C2">
      <w:start w:val="5"/>
      <w:numFmt w:val="bullet"/>
      <w:lvlText w:val="-"/>
      <w:lvlJc w:val="left"/>
      <w:pPr>
        <w:ind w:left="43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4C44C94"/>
    <w:multiLevelType w:val="hybridMultilevel"/>
    <w:tmpl w:val="EA348F8A"/>
    <w:lvl w:ilvl="0" w:tplc="3F6EC57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E014753"/>
    <w:multiLevelType w:val="hybridMultilevel"/>
    <w:tmpl w:val="76AE7564"/>
    <w:lvl w:ilvl="0" w:tplc="5B30B0A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D27F8"/>
    <w:multiLevelType w:val="hybridMultilevel"/>
    <w:tmpl w:val="E01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2BEC"/>
    <w:multiLevelType w:val="hybridMultilevel"/>
    <w:tmpl w:val="498CDB14"/>
    <w:lvl w:ilvl="0" w:tplc="6CE03C36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D2120"/>
    <w:multiLevelType w:val="hybridMultilevel"/>
    <w:tmpl w:val="5B203832"/>
    <w:lvl w:ilvl="0" w:tplc="D9B0CF2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53AF8"/>
    <w:multiLevelType w:val="hybridMultilevel"/>
    <w:tmpl w:val="4A200328"/>
    <w:lvl w:ilvl="0" w:tplc="47DC13C2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60"/>
    <w:rsid w:val="001A338B"/>
    <w:rsid w:val="003C2750"/>
    <w:rsid w:val="003D347E"/>
    <w:rsid w:val="00686288"/>
    <w:rsid w:val="008C65BE"/>
    <w:rsid w:val="009664DE"/>
    <w:rsid w:val="009E73AF"/>
    <w:rsid w:val="00A266D8"/>
    <w:rsid w:val="00A75A10"/>
    <w:rsid w:val="00A867A1"/>
    <w:rsid w:val="00AA7B02"/>
    <w:rsid w:val="00B2455E"/>
    <w:rsid w:val="00B70CB9"/>
    <w:rsid w:val="00D63D3B"/>
    <w:rsid w:val="00DA6679"/>
    <w:rsid w:val="00DD3BCB"/>
    <w:rsid w:val="00E76960"/>
    <w:rsid w:val="00F01CD2"/>
    <w:rsid w:val="00F975A6"/>
    <w:rsid w:val="00FC5565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696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975A6"/>
    <w:pPr>
      <w:ind w:left="720"/>
      <w:contextualSpacing/>
    </w:pPr>
  </w:style>
  <w:style w:type="table" w:styleId="a6">
    <w:name w:val="Table Grid"/>
    <w:basedOn w:val="a1"/>
    <w:uiPriority w:val="59"/>
    <w:rsid w:val="00B2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696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975A6"/>
    <w:pPr>
      <w:ind w:left="720"/>
      <w:contextualSpacing/>
    </w:pPr>
  </w:style>
  <w:style w:type="table" w:styleId="a6">
    <w:name w:val="Table Grid"/>
    <w:basedOn w:val="a1"/>
    <w:uiPriority w:val="59"/>
    <w:rsid w:val="00B24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4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4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397">
                  <w:marLeft w:val="0"/>
                  <w:marRight w:val="0"/>
                  <w:marTop w:val="0"/>
                  <w:marBottom w:val="0"/>
                  <w:divBdr>
                    <w:top w:val="none" w:sz="0" w:space="15" w:color="DDDDDD"/>
                    <w:left w:val="none" w:sz="0" w:space="19" w:color="DDDDDD"/>
                    <w:bottom w:val="none" w:sz="0" w:space="0" w:color="auto"/>
                    <w:right w:val="none" w:sz="0" w:space="19" w:color="DDDDDD"/>
                  </w:divBdr>
                  <w:divsChild>
                    <w:div w:id="17929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29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921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7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4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7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7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580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1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0886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79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00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682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2021-04-07T04:22:00Z</dcterms:created>
  <dcterms:modified xsi:type="dcterms:W3CDTF">2021-05-05T07:24:00Z</dcterms:modified>
</cp:coreProperties>
</file>